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1B0" w:rsidRPr="001D71B0" w:rsidRDefault="001D71B0" w:rsidP="005442AE">
      <w:pPr>
        <w:jc w:val="center"/>
        <w:rPr>
          <w:rFonts w:ascii="Segoe UI" w:hAnsi="Segoe UI" w:cs="Segoe UI"/>
          <w:b/>
          <w:bCs/>
          <w:sz w:val="28"/>
          <w:szCs w:val="28"/>
          <w:u w:val="single"/>
          <w:rtl/>
        </w:rPr>
      </w:pPr>
      <w:r>
        <w:rPr>
          <w:rFonts w:ascii="Segoe UI" w:hAnsi="Segoe UI" w:cs="Segoe UI"/>
          <w:b/>
          <w:bCs/>
          <w:sz w:val="28"/>
          <w:szCs w:val="28"/>
          <w:u w:val="single"/>
          <w:rtl/>
        </w:rPr>
        <w:fldChar w:fldCharType="begin"/>
      </w:r>
      <w:r>
        <w:rPr>
          <w:rFonts w:ascii="Segoe UI" w:hAnsi="Segoe UI" w:cs="Segoe UI"/>
          <w:b/>
          <w:bCs/>
          <w:sz w:val="28"/>
          <w:szCs w:val="28"/>
          <w:u w:val="single"/>
          <w:rtl/>
        </w:rPr>
        <w:instrText xml:space="preserve"> </w:instrText>
      </w:r>
      <w:r>
        <w:rPr>
          <w:rFonts w:ascii="Segoe UI" w:hAnsi="Segoe UI" w:cs="Segoe UI"/>
          <w:b/>
          <w:bCs/>
          <w:sz w:val="28"/>
          <w:szCs w:val="28"/>
          <w:u w:val="single"/>
        </w:rPr>
        <w:instrText xml:space="preserve">HYPERLINK </w:instrText>
      </w:r>
      <w:r>
        <w:rPr>
          <w:rFonts w:ascii="Segoe UI" w:hAnsi="Segoe UI" w:cs="Segoe UI"/>
          <w:b/>
          <w:bCs/>
          <w:sz w:val="28"/>
          <w:szCs w:val="28"/>
          <w:u w:val="single"/>
          <w:rtl/>
        </w:rPr>
        <w:instrText>"</w:instrText>
      </w:r>
      <w:r>
        <w:rPr>
          <w:rFonts w:ascii="Segoe UI" w:hAnsi="Segoe UI" w:cs="Segoe UI"/>
          <w:b/>
          <w:bCs/>
          <w:sz w:val="28"/>
          <w:szCs w:val="28"/>
          <w:u w:val="single"/>
        </w:rPr>
        <w:instrText>https://albanknote.com/concluding-agreement-parties-percentage"</w:instrText>
      </w:r>
      <w:r>
        <w:rPr>
          <w:rFonts w:ascii="Segoe UI" w:hAnsi="Segoe UI" w:cs="Segoe UI"/>
          <w:b/>
          <w:bCs/>
          <w:sz w:val="28"/>
          <w:szCs w:val="28"/>
          <w:u w:val="single"/>
          <w:rtl/>
        </w:rPr>
        <w:instrText xml:space="preserve"> </w:instrText>
      </w:r>
      <w:r>
        <w:rPr>
          <w:rFonts w:ascii="Segoe UI" w:hAnsi="Segoe UI" w:cs="Segoe UI"/>
          <w:b/>
          <w:bCs/>
          <w:sz w:val="28"/>
          <w:szCs w:val="28"/>
          <w:u w:val="single"/>
          <w:rtl/>
        </w:rPr>
      </w:r>
      <w:r>
        <w:rPr>
          <w:rFonts w:ascii="Segoe UI" w:hAnsi="Segoe UI" w:cs="Segoe UI"/>
          <w:b/>
          <w:bCs/>
          <w:sz w:val="28"/>
          <w:szCs w:val="28"/>
          <w:u w:val="single"/>
          <w:rtl/>
        </w:rPr>
        <w:fldChar w:fldCharType="separate"/>
      </w:r>
      <w:r w:rsidRPr="001D71B0">
        <w:rPr>
          <w:rStyle w:val="Hyperlink"/>
          <w:rFonts w:ascii="Segoe UI" w:hAnsi="Segoe UI" w:cs="Segoe UI" w:hint="cs"/>
          <w:b/>
          <w:bCs/>
          <w:sz w:val="28"/>
          <w:szCs w:val="28"/>
          <w:rtl/>
        </w:rPr>
        <w:t>عقد</w:t>
      </w:r>
      <w:r w:rsidRPr="001D71B0">
        <w:rPr>
          <w:rStyle w:val="Hyperlink"/>
          <w:rFonts w:ascii="Segoe UI" w:hAnsi="Segoe UI" w:cs="Segoe UI"/>
          <w:b/>
          <w:bCs/>
          <w:sz w:val="28"/>
          <w:szCs w:val="28"/>
          <w:rtl/>
        </w:rPr>
        <w:t xml:space="preserve"> </w:t>
      </w:r>
      <w:r w:rsidRPr="001D71B0">
        <w:rPr>
          <w:rStyle w:val="Hyperlink"/>
          <w:rFonts w:ascii="Segoe UI" w:hAnsi="Segoe UI" w:cs="Segoe UI" w:hint="cs"/>
          <w:b/>
          <w:bCs/>
          <w:sz w:val="28"/>
          <w:szCs w:val="28"/>
          <w:rtl/>
        </w:rPr>
        <w:t>إتفاق</w:t>
      </w:r>
      <w:r w:rsidRPr="001D71B0">
        <w:rPr>
          <w:rStyle w:val="Hyperlink"/>
          <w:rFonts w:ascii="Segoe UI" w:hAnsi="Segoe UI" w:cs="Segoe UI"/>
          <w:b/>
          <w:bCs/>
          <w:sz w:val="28"/>
          <w:szCs w:val="28"/>
          <w:rtl/>
        </w:rPr>
        <w:t xml:space="preserve"> </w:t>
      </w:r>
      <w:r w:rsidRPr="001D71B0">
        <w:rPr>
          <w:rStyle w:val="Hyperlink"/>
          <w:rFonts w:ascii="Segoe UI" w:hAnsi="Segoe UI" w:cs="Segoe UI" w:hint="cs"/>
          <w:b/>
          <w:bCs/>
          <w:sz w:val="28"/>
          <w:szCs w:val="28"/>
          <w:rtl/>
        </w:rPr>
        <w:t>بين</w:t>
      </w:r>
      <w:r w:rsidRPr="001D71B0">
        <w:rPr>
          <w:rStyle w:val="Hyperlink"/>
          <w:rFonts w:ascii="Segoe UI" w:hAnsi="Segoe UI" w:cs="Segoe UI"/>
          <w:b/>
          <w:bCs/>
          <w:sz w:val="28"/>
          <w:szCs w:val="28"/>
          <w:rtl/>
        </w:rPr>
        <w:t xml:space="preserve"> </w:t>
      </w:r>
      <w:r w:rsidRPr="001D71B0">
        <w:rPr>
          <w:rStyle w:val="Hyperlink"/>
          <w:rFonts w:ascii="Segoe UI" w:hAnsi="Segoe UI" w:cs="Segoe UI" w:hint="cs"/>
          <w:b/>
          <w:bCs/>
          <w:sz w:val="28"/>
          <w:szCs w:val="28"/>
          <w:rtl/>
        </w:rPr>
        <w:t>طرفين</w:t>
      </w:r>
      <w:r w:rsidRPr="001D71B0">
        <w:rPr>
          <w:rStyle w:val="Hyperlink"/>
          <w:rFonts w:ascii="Segoe UI" w:hAnsi="Segoe UI" w:cs="Segoe UI"/>
          <w:b/>
          <w:bCs/>
          <w:sz w:val="28"/>
          <w:szCs w:val="28"/>
          <w:rtl/>
        </w:rPr>
        <w:t xml:space="preserve"> </w:t>
      </w:r>
      <w:r w:rsidRPr="001D71B0">
        <w:rPr>
          <w:rStyle w:val="Hyperlink"/>
          <w:rFonts w:ascii="Segoe UI" w:hAnsi="Segoe UI" w:cs="Segoe UI" w:hint="cs"/>
          <w:b/>
          <w:bCs/>
          <w:sz w:val="28"/>
          <w:szCs w:val="28"/>
          <w:rtl/>
        </w:rPr>
        <w:t>على</w:t>
      </w:r>
      <w:r w:rsidRPr="001D71B0">
        <w:rPr>
          <w:rStyle w:val="Hyperlink"/>
          <w:rFonts w:ascii="Segoe UI" w:hAnsi="Segoe UI" w:cs="Segoe UI"/>
          <w:b/>
          <w:bCs/>
          <w:sz w:val="28"/>
          <w:szCs w:val="28"/>
          <w:rtl/>
        </w:rPr>
        <w:t xml:space="preserve"> </w:t>
      </w:r>
      <w:r w:rsidRPr="001D71B0">
        <w:rPr>
          <w:rStyle w:val="Hyperlink"/>
          <w:rFonts w:ascii="Segoe UI" w:hAnsi="Segoe UI" w:cs="Segoe UI" w:hint="cs"/>
          <w:b/>
          <w:bCs/>
          <w:sz w:val="28"/>
          <w:szCs w:val="28"/>
          <w:rtl/>
        </w:rPr>
        <w:t>نسبة</w:t>
      </w:r>
      <w:r>
        <w:rPr>
          <w:rFonts w:ascii="Segoe UI" w:hAnsi="Segoe UI" w:cs="Segoe UI"/>
          <w:b/>
          <w:bCs/>
          <w:sz w:val="28"/>
          <w:szCs w:val="28"/>
          <w:u w:val="single"/>
          <w:rtl/>
        </w:rPr>
        <w:fldChar w:fldCharType="end"/>
      </w:r>
      <w:bookmarkStart w:id="0" w:name="_GoBack"/>
      <w:bookmarkEnd w:id="0"/>
    </w:p>
    <w:p w:rsidR="005442AE" w:rsidRPr="005442AE" w:rsidRDefault="005442AE" w:rsidP="005442AE">
      <w:pPr>
        <w:jc w:val="center"/>
        <w:rPr>
          <w:rFonts w:ascii="Segoe UI" w:hAnsi="Segoe UI" w:cs="Segoe UI"/>
          <w:b/>
          <w:bCs/>
          <w:sz w:val="24"/>
          <w:szCs w:val="24"/>
          <w:u w:val="single"/>
        </w:rPr>
      </w:pPr>
      <w:r w:rsidRPr="005442AE">
        <w:rPr>
          <w:rFonts w:ascii="Segoe UI" w:hAnsi="Segoe UI" w:cs="Segoe UI"/>
          <w:b/>
          <w:bCs/>
          <w:sz w:val="24"/>
          <w:szCs w:val="24"/>
          <w:u w:val="single"/>
          <w:rtl/>
        </w:rPr>
        <w:t>صيغة عقد شراكة محل</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الشريك الأول………………… من ……….. بطاقة شخصية رقم</w:t>
      </w:r>
      <w:r w:rsidRPr="005442AE">
        <w:rPr>
          <w:rFonts w:ascii="Segoe UI" w:eastAsia="Times New Roman" w:hAnsi="Segoe UI" w:cs="Segoe UI"/>
          <w:color w:val="333333"/>
          <w:sz w:val="24"/>
          <w:szCs w:val="24"/>
        </w:rPr>
        <w:t>……………….</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الشريك الثاني.…………من ……… بطاقة شخصية رقم</w:t>
      </w:r>
      <w:r w:rsidRPr="005442AE">
        <w:rPr>
          <w:rFonts w:ascii="Segoe UI" w:eastAsia="Times New Roman" w:hAnsi="Segoe UI" w:cs="Segoe UI"/>
          <w:color w:val="333333"/>
          <w:sz w:val="24"/>
          <w:szCs w:val="24"/>
        </w:rPr>
        <w:t>………………..</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المقدمة</w:t>
      </w:r>
      <w:r w:rsidRPr="005442AE">
        <w:rPr>
          <w:rFonts w:ascii="Segoe UI" w:eastAsia="Times New Roman" w:hAnsi="Segoe UI" w:cs="Segoe UI"/>
          <w:color w:val="333333"/>
          <w:sz w:val="24"/>
          <w:szCs w:val="24"/>
        </w:rPr>
        <w:t>.</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اتفق كلا الشريكين على وجود قدرة مالية وخبرة تجمع بينهم للشراكة على محل تجاري، في مجال تجارة المواد الغذائية وتوزيعها. بالإضافة إلى الرغبة بالتعاون فيما بينهم على هذا العمل وعلى أساسه تم إبرام هذا العقد وفق</w:t>
      </w:r>
      <w:r w:rsidRPr="005442AE">
        <w:rPr>
          <w:rFonts w:ascii="Segoe UI" w:eastAsia="Times New Roman" w:hAnsi="Segoe UI" w:cs="Segoe UI"/>
          <w:color w:val="333333"/>
          <w:sz w:val="24"/>
          <w:szCs w:val="24"/>
        </w:rPr>
        <w:t>:</w:t>
      </w:r>
    </w:p>
    <w:p w:rsidR="005442AE" w:rsidRPr="005442AE" w:rsidRDefault="005442AE" w:rsidP="005442AE">
      <w:pPr>
        <w:numPr>
          <w:ilvl w:val="0"/>
          <w:numId w:val="1"/>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اعتبار أن مقدمة العقدة من صلب العقد ولا تنفصل عنه</w:t>
      </w:r>
      <w:r w:rsidRPr="005442AE">
        <w:rPr>
          <w:rFonts w:ascii="Segoe UI" w:eastAsia="Times New Roman" w:hAnsi="Segoe UI" w:cs="Segoe UI"/>
          <w:color w:val="333333"/>
          <w:sz w:val="24"/>
          <w:szCs w:val="24"/>
        </w:rPr>
        <w:t>.</w:t>
      </w:r>
    </w:p>
    <w:p w:rsidR="005442AE" w:rsidRPr="005442AE" w:rsidRDefault="005442AE" w:rsidP="005442AE">
      <w:pPr>
        <w:numPr>
          <w:ilvl w:val="0"/>
          <w:numId w:val="1"/>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تم الاتفاق على تقديم الشريك الأول مبلغ قدره………….. وأن يقوم الشريك الثاني بتقديم خدمات مركبته…… بالإضافة إلى الخبرة بمجال بيع المواد الغذائية</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يقر الشريك الثاني…… بأنه استلم المبلغ المدون أعلاه والبالغ…… من الشريك الأول…بغرض الشراكة التجارية فقط</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الاتفاق على أن الشريك الأول هو المتكفل بإدارة التجارة المشتركة في موقع الشراكة. وأيضاً هو المخول بكافة الإجراءات الخاصة بالشركة أمام الجهات الرسمية وغيرها</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يتم توزيع الأرباح الصافية بعد حسم مقدار الضرائب على ثلاثة أقسام. فالقسم الأول للشريك الأول….. والثاني للشريك الثاني…والث</w:t>
      </w:r>
      <w:r>
        <w:rPr>
          <w:rFonts w:ascii="Segoe UI" w:eastAsia="Times New Roman" w:hAnsi="Segoe UI" w:cs="Segoe UI"/>
          <w:color w:val="333333"/>
          <w:sz w:val="24"/>
          <w:szCs w:val="24"/>
          <w:rtl/>
        </w:rPr>
        <w:t>الث يرجع لمصروفات العمل والمركب</w:t>
      </w:r>
      <w:r>
        <w:rPr>
          <w:rFonts w:ascii="Segoe UI" w:eastAsia="Times New Roman" w:hAnsi="Segoe UI" w:cs="Segoe UI" w:hint="cs"/>
          <w:color w:val="333333"/>
          <w:sz w:val="24"/>
          <w:szCs w:val="24"/>
          <w:rtl/>
        </w:rPr>
        <w:t>ة بنسب متساوية</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التكفل من قبل الشريك الثاني ….. بتجهيز كافة الكراسات الخاصة بحسابات العمل بطابع دوري ويومي</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يتم إلغاء الشركـة بحصول حـادث يجعـل استمراريتها غير ممكنة، ولا تلغى بموت أحد الشركاء بل تُرجع حصته لوريث شرعي، باشتراط الإنابة مكان المتوفي وتمثيله</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لا يحق للشريك الارتداد عن الشراكة قبل انقضاء سنة عليها. ويُلزم بإخطار خطي للطرف الآخر قبل شهر واحد على الأقل</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لدى فسخ العقد بأسلوب قضائي أو رضائي يجب على الشريك الثاني…. إعادة المبلغ للشريك الأول</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في حال إلحاق الضرر بأحد الشريكين نتيجة تقصير من الآخر أو تعمد بالضرر، فهذا الطرف ملزماً بدفع تعويض للشريك المتضرر عن كافة خسائره</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نعترف بالمحكمة…</w:t>
      </w:r>
      <w:proofErr w:type="gramStart"/>
      <w:r w:rsidRPr="005442AE">
        <w:rPr>
          <w:rFonts w:ascii="Segoe UI" w:eastAsia="Times New Roman" w:hAnsi="Segoe UI" w:cs="Segoe UI"/>
          <w:color w:val="333333"/>
          <w:sz w:val="24"/>
          <w:szCs w:val="24"/>
          <w:rtl/>
        </w:rPr>
        <w:t>….أنها</w:t>
      </w:r>
      <w:proofErr w:type="gramEnd"/>
      <w:r w:rsidRPr="005442AE">
        <w:rPr>
          <w:rFonts w:ascii="Segoe UI" w:eastAsia="Times New Roman" w:hAnsi="Segoe UI" w:cs="Segoe UI"/>
          <w:color w:val="333333"/>
          <w:sz w:val="24"/>
          <w:szCs w:val="24"/>
          <w:rtl/>
        </w:rPr>
        <w:t xml:space="preserve"> هي صاحبة السلطة الفاصلة بأي مخاصمة ناتجة</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lastRenderedPageBreak/>
        <w:t>تم وضع مدة لهذا العقد…. سنوات على أن تبدأ فور إمضاء هذا العقد، ويمكن للشريكين تجديده في حال وجدوا المنفعة المتبادلة</w:t>
      </w:r>
      <w:r w:rsidRPr="005442AE">
        <w:rPr>
          <w:rFonts w:ascii="Segoe UI" w:eastAsia="Times New Roman" w:hAnsi="Segoe UI" w:cs="Segoe UI"/>
          <w:color w:val="333333"/>
          <w:sz w:val="24"/>
          <w:szCs w:val="24"/>
        </w:rPr>
        <w:t>.</w:t>
      </w:r>
    </w:p>
    <w:p w:rsidR="005442AE" w:rsidRPr="005442AE" w:rsidRDefault="005442AE" w:rsidP="005442AE">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تم إبرام العقد بينهم وهم بكامل الأهلية والقوى العقلية وبحضور الشهود العادلين</w:t>
      </w:r>
      <w:r w:rsidRPr="005442AE">
        <w:rPr>
          <w:rFonts w:ascii="Segoe UI" w:eastAsia="Times New Roman" w:hAnsi="Segoe UI" w:cs="Segoe UI"/>
          <w:color w:val="333333"/>
          <w:sz w:val="24"/>
          <w:szCs w:val="24"/>
        </w:rPr>
        <w:t>.</w:t>
      </w:r>
    </w:p>
    <w:p w:rsidR="005442AE" w:rsidRDefault="005442AE" w:rsidP="005442AE">
      <w:pPr>
        <w:shd w:val="clear" w:color="auto" w:fill="FFFFFF"/>
        <w:bidi/>
        <w:spacing w:after="450" w:line="240" w:lineRule="auto"/>
        <w:rPr>
          <w:rFonts w:ascii="Segoe UI" w:eastAsia="Times New Roman" w:hAnsi="Segoe UI" w:cs="Segoe UI"/>
          <w:color w:val="333333"/>
          <w:sz w:val="24"/>
          <w:szCs w:val="24"/>
          <w:rtl/>
        </w:rPr>
      </w:pPr>
      <w:r w:rsidRPr="005442AE">
        <w:rPr>
          <w:rFonts w:ascii="Segoe UI" w:eastAsia="Times New Roman" w:hAnsi="Segoe UI" w:cs="Segoe UI"/>
          <w:color w:val="333333"/>
          <w:sz w:val="24"/>
          <w:szCs w:val="24"/>
          <w:rtl/>
        </w:rPr>
        <w:t>التوقيع</w:t>
      </w:r>
      <w:r w:rsidRPr="005442AE">
        <w:rPr>
          <w:rFonts w:ascii="Segoe UI" w:eastAsia="Times New Roman" w:hAnsi="Segoe UI" w:cs="Segoe UI"/>
          <w:color w:val="333333"/>
          <w:sz w:val="24"/>
          <w:szCs w:val="24"/>
        </w:rPr>
        <w:t>…….</w:t>
      </w:r>
    </w:p>
    <w:p w:rsidR="005442AE" w:rsidRDefault="005442AE" w:rsidP="005442AE">
      <w:pPr>
        <w:shd w:val="clear" w:color="auto" w:fill="FFFFFF"/>
        <w:bidi/>
        <w:spacing w:after="450" w:line="240" w:lineRule="auto"/>
        <w:rPr>
          <w:rFonts w:ascii="Segoe UI" w:eastAsia="Times New Roman" w:hAnsi="Segoe UI" w:cs="Segoe UI"/>
          <w:color w:val="333333"/>
          <w:sz w:val="24"/>
          <w:szCs w:val="24"/>
          <w:rtl/>
        </w:rPr>
      </w:pPr>
      <w:r>
        <w:rPr>
          <w:rFonts w:ascii="Segoe UI" w:eastAsia="Times New Roman" w:hAnsi="Segoe UI" w:cs="Segoe UI" w:hint="cs"/>
          <w:color w:val="333333"/>
          <w:sz w:val="24"/>
          <w:szCs w:val="24"/>
          <w:rtl/>
        </w:rPr>
        <w:t>الطرف الأول:</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Pr>
          <w:rFonts w:ascii="Segoe UI" w:eastAsia="Times New Roman" w:hAnsi="Segoe UI" w:cs="Segoe UI" w:hint="cs"/>
          <w:color w:val="333333"/>
          <w:sz w:val="24"/>
          <w:szCs w:val="24"/>
          <w:rtl/>
        </w:rPr>
        <w:t>الطرف الثاني:</w:t>
      </w:r>
    </w:p>
    <w:p w:rsidR="005442AE" w:rsidRPr="005442AE" w:rsidRDefault="005442AE" w:rsidP="005442AE">
      <w:pPr>
        <w:shd w:val="clear" w:color="auto" w:fill="FFFFFF"/>
        <w:bidi/>
        <w:spacing w:after="450" w:line="240" w:lineRule="auto"/>
        <w:rPr>
          <w:rFonts w:ascii="Segoe UI" w:eastAsia="Times New Roman" w:hAnsi="Segoe UI" w:cs="Segoe UI"/>
          <w:color w:val="333333"/>
          <w:sz w:val="24"/>
          <w:szCs w:val="24"/>
        </w:rPr>
      </w:pPr>
      <w:r w:rsidRPr="005442AE">
        <w:rPr>
          <w:rFonts w:ascii="Segoe UI" w:eastAsia="Times New Roman" w:hAnsi="Segoe UI" w:cs="Segoe UI"/>
          <w:color w:val="333333"/>
          <w:sz w:val="24"/>
          <w:szCs w:val="24"/>
          <w:rtl/>
        </w:rPr>
        <w:t>الشهود</w:t>
      </w:r>
      <w:r w:rsidRPr="005442AE">
        <w:rPr>
          <w:rFonts w:ascii="Segoe UI" w:eastAsia="Times New Roman" w:hAnsi="Segoe UI" w:cs="Segoe UI"/>
          <w:color w:val="333333"/>
          <w:sz w:val="24"/>
          <w:szCs w:val="24"/>
        </w:rPr>
        <w:t>…..</w:t>
      </w:r>
    </w:p>
    <w:p w:rsidR="00A57DF0" w:rsidRPr="005442AE" w:rsidRDefault="00A57DF0" w:rsidP="005442AE">
      <w:pPr>
        <w:bidi/>
        <w:rPr>
          <w:rFonts w:ascii="Segoe UI" w:hAnsi="Segoe UI" w:cs="Segoe UI"/>
          <w:sz w:val="24"/>
          <w:szCs w:val="24"/>
        </w:rPr>
      </w:pPr>
    </w:p>
    <w:sectPr w:rsidR="00A57DF0" w:rsidRPr="005442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25413"/>
    <w:multiLevelType w:val="multilevel"/>
    <w:tmpl w:val="5A0CE7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B8191A"/>
    <w:multiLevelType w:val="multilevel"/>
    <w:tmpl w:val="5F081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42AE"/>
    <w:rsid w:val="001D71B0"/>
    <w:rsid w:val="002151AC"/>
    <w:rsid w:val="005442AE"/>
    <w:rsid w:val="00A57D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F551D"/>
  <w15:chartTrackingRefBased/>
  <w15:docId w15:val="{35FDC9F0-95F3-4409-AA5F-C3363035E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5442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42A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5442A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D71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290</Words>
  <Characters>1653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2023-12-14T19:26:00Z</dcterms:created>
  <dcterms:modified xsi:type="dcterms:W3CDTF">2023-12-14T20:23:00Z</dcterms:modified>
</cp:coreProperties>
</file>