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334" w:rsidRPr="00D85221" w:rsidRDefault="00D85221" w:rsidP="001D45AE">
      <w:pPr>
        <w:jc w:val="center"/>
        <w:rPr>
          <w:rFonts w:ascii="Segoe UI" w:hAnsi="Segoe UI" w:cs="Segoe UI"/>
          <w:b/>
          <w:bCs/>
          <w:sz w:val="28"/>
          <w:szCs w:val="28"/>
          <w:rtl/>
        </w:rPr>
      </w:pPr>
      <w:r>
        <w:rPr>
          <w:rFonts w:ascii="Segoe UI" w:hAnsi="Segoe UI" w:cs="Segoe UI"/>
          <w:b/>
          <w:bCs/>
          <w:sz w:val="28"/>
          <w:szCs w:val="28"/>
          <w:rtl/>
        </w:rPr>
        <w:fldChar w:fldCharType="begin"/>
      </w:r>
      <w:r>
        <w:rPr>
          <w:rFonts w:ascii="Segoe UI" w:hAnsi="Segoe UI" w:cs="Segoe UI"/>
          <w:b/>
          <w:bCs/>
          <w:sz w:val="28"/>
          <w:szCs w:val="28"/>
          <w:rtl/>
        </w:rPr>
        <w:instrText xml:space="preserve"> </w:instrText>
      </w:r>
      <w:r>
        <w:rPr>
          <w:rFonts w:ascii="Segoe UI" w:hAnsi="Segoe UI" w:cs="Segoe UI"/>
          <w:b/>
          <w:bCs/>
          <w:sz w:val="28"/>
          <w:szCs w:val="28"/>
        </w:rPr>
        <w:instrText xml:space="preserve">HYPERLINK </w:instrText>
      </w:r>
      <w:r>
        <w:rPr>
          <w:rFonts w:ascii="Segoe UI" w:hAnsi="Segoe UI" w:cs="Segoe UI"/>
          <w:b/>
          <w:bCs/>
          <w:sz w:val="28"/>
          <w:szCs w:val="28"/>
          <w:rtl/>
        </w:rPr>
        <w:instrText>"</w:instrText>
      </w:r>
      <w:r>
        <w:rPr>
          <w:rFonts w:ascii="Segoe UI" w:hAnsi="Segoe UI" w:cs="Segoe UI"/>
          <w:b/>
          <w:bCs/>
          <w:sz w:val="28"/>
          <w:szCs w:val="28"/>
        </w:rPr>
        <w:instrText>https://albanknote.com/concluding-agreement-parties-percentage"</w:instrText>
      </w:r>
      <w:r>
        <w:rPr>
          <w:rFonts w:ascii="Segoe UI" w:hAnsi="Segoe UI" w:cs="Segoe UI"/>
          <w:b/>
          <w:bCs/>
          <w:sz w:val="28"/>
          <w:szCs w:val="28"/>
          <w:rtl/>
        </w:rPr>
        <w:instrText xml:space="preserve"> </w:instrText>
      </w:r>
      <w:r>
        <w:rPr>
          <w:rFonts w:ascii="Segoe UI" w:hAnsi="Segoe UI" w:cs="Segoe UI"/>
          <w:b/>
          <w:bCs/>
          <w:sz w:val="28"/>
          <w:szCs w:val="28"/>
          <w:rtl/>
        </w:rPr>
      </w:r>
      <w:r>
        <w:rPr>
          <w:rFonts w:ascii="Segoe UI" w:hAnsi="Segoe UI" w:cs="Segoe UI"/>
          <w:b/>
          <w:bCs/>
          <w:sz w:val="28"/>
          <w:szCs w:val="28"/>
          <w:rtl/>
        </w:rPr>
        <w:fldChar w:fldCharType="separate"/>
      </w:r>
      <w:r w:rsidR="001D45AE" w:rsidRPr="00D85221">
        <w:rPr>
          <w:rStyle w:val="Hyperlink"/>
          <w:rFonts w:ascii="Segoe UI" w:hAnsi="Segoe UI" w:cs="Segoe UI"/>
          <w:b/>
          <w:bCs/>
          <w:sz w:val="28"/>
          <w:szCs w:val="28"/>
          <w:rtl/>
        </w:rPr>
        <w:t xml:space="preserve">عقد </w:t>
      </w:r>
      <w:proofErr w:type="spellStart"/>
      <w:r w:rsidR="001D45AE" w:rsidRPr="00D85221">
        <w:rPr>
          <w:rStyle w:val="Hyperlink"/>
          <w:rFonts w:ascii="Segoe UI" w:hAnsi="Segoe UI" w:cs="Segoe UI"/>
          <w:b/>
          <w:bCs/>
          <w:sz w:val="28"/>
          <w:szCs w:val="28"/>
          <w:rtl/>
        </w:rPr>
        <w:t>إتفاق</w:t>
      </w:r>
      <w:proofErr w:type="spellEnd"/>
      <w:r w:rsidR="001D45AE" w:rsidRPr="00D85221">
        <w:rPr>
          <w:rStyle w:val="Hyperlink"/>
          <w:rFonts w:ascii="Segoe UI" w:hAnsi="Segoe UI" w:cs="Segoe UI"/>
          <w:b/>
          <w:bCs/>
          <w:sz w:val="28"/>
          <w:szCs w:val="28"/>
          <w:rtl/>
        </w:rPr>
        <w:t xml:space="preserve"> بين طرفين على نسبة</w:t>
      </w:r>
      <w:r>
        <w:rPr>
          <w:rFonts w:ascii="Segoe UI" w:hAnsi="Segoe UI" w:cs="Segoe UI"/>
          <w:b/>
          <w:bCs/>
          <w:sz w:val="28"/>
          <w:szCs w:val="28"/>
          <w:rtl/>
        </w:rPr>
        <w:fldChar w:fldCharType="end"/>
      </w:r>
    </w:p>
    <w:p w:rsidR="00D85221" w:rsidRPr="00D85221" w:rsidRDefault="00D85221" w:rsidP="001D45AE">
      <w:pPr>
        <w:jc w:val="center"/>
        <w:rPr>
          <w:rFonts w:ascii="Segoe UI" w:hAnsi="Segoe UI" w:cs="Segoe UI"/>
          <w:b/>
          <w:bCs/>
          <w:sz w:val="24"/>
          <w:szCs w:val="24"/>
          <w:u w:val="single"/>
        </w:rPr>
      </w:pPr>
      <w:r w:rsidRPr="00D85221">
        <w:rPr>
          <w:rFonts w:ascii="Segoe UI" w:hAnsi="Segoe UI" w:cs="Segoe UI" w:hint="cs"/>
          <w:b/>
          <w:bCs/>
          <w:sz w:val="24"/>
          <w:szCs w:val="24"/>
          <w:u w:val="single"/>
          <w:rtl/>
        </w:rPr>
        <w:t xml:space="preserve">عقد </w:t>
      </w:r>
      <w:proofErr w:type="spellStart"/>
      <w:r w:rsidRPr="00D85221">
        <w:rPr>
          <w:rFonts w:ascii="Segoe UI" w:hAnsi="Segoe UI" w:cs="Segoe UI" w:hint="cs"/>
          <w:b/>
          <w:bCs/>
          <w:sz w:val="24"/>
          <w:szCs w:val="24"/>
          <w:u w:val="single"/>
          <w:rtl/>
        </w:rPr>
        <w:t>إتفاق</w:t>
      </w:r>
      <w:proofErr w:type="spellEnd"/>
      <w:r w:rsidRPr="00D85221">
        <w:rPr>
          <w:rFonts w:ascii="Segoe UI" w:hAnsi="Segoe UI" w:cs="Segoe UI" w:hint="cs"/>
          <w:b/>
          <w:bCs/>
          <w:sz w:val="24"/>
          <w:szCs w:val="24"/>
          <w:u w:val="single"/>
          <w:rtl/>
        </w:rPr>
        <w:t xml:space="preserve"> بين طرفين على </w:t>
      </w:r>
      <w:r>
        <w:rPr>
          <w:rFonts w:ascii="Segoe UI" w:hAnsi="Segoe UI" w:cs="Segoe UI" w:hint="cs"/>
          <w:b/>
          <w:bCs/>
          <w:sz w:val="24"/>
          <w:szCs w:val="24"/>
          <w:u w:val="single"/>
          <w:rtl/>
        </w:rPr>
        <w:t xml:space="preserve">نسبة الدفع من </w:t>
      </w:r>
      <w:bookmarkStart w:id="0" w:name="_GoBack"/>
      <w:bookmarkEnd w:id="0"/>
      <w:r w:rsidRPr="00D85221">
        <w:rPr>
          <w:rFonts w:ascii="Segoe UI" w:hAnsi="Segoe UI" w:cs="Segoe UI" w:hint="cs"/>
          <w:b/>
          <w:bCs/>
          <w:sz w:val="24"/>
          <w:szCs w:val="24"/>
          <w:u w:val="single"/>
          <w:rtl/>
        </w:rPr>
        <w:t>مبلغ مالي</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عقد مصنعية ومواد الأبواب</w:t>
      </w:r>
    </w:p>
    <w:p w:rsidR="00D42334" w:rsidRPr="001D45AE" w:rsidRDefault="00D42334" w:rsidP="00C0329F">
      <w:pPr>
        <w:spacing w:after="0"/>
        <w:ind w:firstLine="720"/>
        <w:jc w:val="both"/>
        <w:rPr>
          <w:rFonts w:ascii="Segoe UI" w:hAnsi="Segoe UI" w:cs="Segoe UI"/>
          <w:sz w:val="24"/>
          <w:szCs w:val="24"/>
          <w:rtl/>
        </w:rPr>
      </w:pPr>
      <w:r w:rsidRPr="001D45AE">
        <w:rPr>
          <w:rFonts w:ascii="Segoe UI" w:hAnsi="Segoe UI" w:cs="Segoe UI"/>
          <w:sz w:val="24"/>
          <w:szCs w:val="24"/>
          <w:rtl/>
        </w:rPr>
        <w:t xml:space="preserve"> الحمد لله والصلاة والسلام على رسول الله، وبعد..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فإنه بتاريخ …………… تم الاتفاق في مدينة: ………… بين كل من: </w:t>
      </w:r>
    </w:p>
    <w:p w:rsidR="00B14592"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(أ) المكرم/ ……………………… رقم البطاقة …………… تاريخها ………………… مصدرها ……………، وهو المالك للأرض ذات الصك رقم: …………وتاريخ …………… الواقعة بحي: …………… ويشار إليه فيما بعد بالطرف الأول أو المالك،</w:t>
      </w:r>
    </w:p>
    <w:p w:rsidR="00D42334" w:rsidRPr="001D45AE" w:rsidRDefault="00B14592" w:rsidP="00C0329F">
      <w:pPr>
        <w:spacing w:after="0"/>
        <w:jc w:val="both"/>
        <w:rPr>
          <w:rFonts w:ascii="Segoe UI" w:hAnsi="Segoe UI" w:cs="Segoe UI"/>
          <w:sz w:val="24"/>
          <w:szCs w:val="24"/>
          <w:rtl/>
        </w:rPr>
      </w:pPr>
      <w:r w:rsidRPr="001D45AE">
        <w:rPr>
          <w:rFonts w:ascii="Segoe UI" w:hAnsi="Segoe UI" w:cs="Segoe UI"/>
          <w:sz w:val="24"/>
          <w:szCs w:val="24"/>
          <w:rtl/>
        </w:rPr>
        <w:t>و</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(ب)المقاول/ مؤسسة/ شركة …………………………… ص.ب: …………… الرمز البريدي …………… هاتف ………… فاكس …………… ويمثلها المكرم/ ………………………بموجب التفويض رقم …………… وتاريخ ……………… ويشار إليه فيما بعد بالطرف الثاني. أو المقاول.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وهما بكا</w:t>
      </w:r>
      <w:r w:rsidR="00B14592" w:rsidRPr="001D45AE">
        <w:rPr>
          <w:rFonts w:ascii="Segoe UI" w:hAnsi="Segoe UI" w:cs="Segoe UI"/>
          <w:sz w:val="24"/>
          <w:szCs w:val="24"/>
          <w:rtl/>
        </w:rPr>
        <w:t xml:space="preserve">مل أهليتهما الشرعية على ما </w:t>
      </w:r>
      <w:r w:rsidR="00D85221" w:rsidRPr="001D45AE">
        <w:rPr>
          <w:rFonts w:ascii="Segoe UI" w:hAnsi="Segoe UI" w:cs="Segoe UI" w:hint="cs"/>
          <w:sz w:val="24"/>
          <w:szCs w:val="24"/>
          <w:rtl/>
        </w:rPr>
        <w:t xml:space="preserve">يلي: </w:t>
      </w:r>
      <w:r w:rsidR="00D85221" w:rsidRPr="001D45AE">
        <w:rPr>
          <w:rFonts w:ascii="Segoe UI" w:hAnsi="Segoe UI" w:cs="Segoe UI"/>
          <w:sz w:val="24"/>
          <w:szCs w:val="24"/>
          <w:rtl/>
        </w:rPr>
        <w:t>-</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التمهيد: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حيث أن الطرف الأول حاصل على ترخيص رقم ……… وتاريخ …………… لإقامة مشروع على الأرض المشار إليها </w:t>
      </w:r>
      <w:r w:rsidR="00D85221" w:rsidRPr="001D45AE">
        <w:rPr>
          <w:rFonts w:ascii="Segoe UI" w:hAnsi="Segoe UI" w:cs="Segoe UI" w:hint="cs"/>
          <w:sz w:val="24"/>
          <w:szCs w:val="24"/>
          <w:rtl/>
        </w:rPr>
        <w:t>بعالية</w:t>
      </w:r>
      <w:r w:rsidRPr="001D45AE">
        <w:rPr>
          <w:rFonts w:ascii="Segoe UI" w:hAnsi="Segoe UI" w:cs="Segoe UI"/>
          <w:sz w:val="24"/>
          <w:szCs w:val="24"/>
          <w:rtl/>
        </w:rPr>
        <w:t xml:space="preserve"> ويرغب في تكليف مقاول للقيام بأعمال (مصنعية </w:t>
      </w:r>
      <w:r w:rsidR="00B14592" w:rsidRPr="001D45AE">
        <w:rPr>
          <w:rFonts w:ascii="Segoe UI" w:hAnsi="Segoe UI" w:cs="Segoe UI"/>
          <w:sz w:val="24"/>
          <w:szCs w:val="24"/>
          <w:rtl/>
        </w:rPr>
        <w:t>و</w:t>
      </w:r>
      <w:r w:rsidRPr="001D45AE">
        <w:rPr>
          <w:rFonts w:ascii="Segoe UI" w:hAnsi="Segoe UI" w:cs="Segoe UI"/>
          <w:sz w:val="24"/>
          <w:szCs w:val="24"/>
          <w:rtl/>
        </w:rPr>
        <w:t>مواد الأبواب) عليه فقد أطلع الطرف الثاني على جميع مستندات العقد وكذلك موقع المشروع وأبدى استعداده التام للقيام ب</w:t>
      </w:r>
      <w:r w:rsidR="00F868D7" w:rsidRPr="001D45AE">
        <w:rPr>
          <w:rFonts w:ascii="Segoe UI" w:hAnsi="Segoe UI" w:cs="Segoe UI"/>
          <w:sz w:val="24"/>
          <w:szCs w:val="24"/>
          <w:rtl/>
        </w:rPr>
        <w:t xml:space="preserve">هذه الأعمال وفق البنود </w:t>
      </w:r>
      <w:r w:rsidR="00D85221" w:rsidRPr="001D45AE">
        <w:rPr>
          <w:rFonts w:ascii="Segoe UI" w:hAnsi="Segoe UI" w:cs="Segoe UI" w:hint="cs"/>
          <w:sz w:val="24"/>
          <w:szCs w:val="24"/>
          <w:rtl/>
        </w:rPr>
        <w:t xml:space="preserve">التالية: </w:t>
      </w:r>
      <w:r w:rsidR="00D85221" w:rsidRPr="001D45AE">
        <w:rPr>
          <w:rFonts w:ascii="Segoe UI" w:hAnsi="Segoe UI" w:cs="Segoe UI"/>
          <w:sz w:val="24"/>
          <w:szCs w:val="24"/>
          <w:rtl/>
        </w:rPr>
        <w:t>-</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يعتبر التمهيد وما جاء أعلاه جزء لا يتجزأ من العقد.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يكون نطاق عمل الطرف الثاني مصنعية مواد الأبواب الخشبية والحديد</w:t>
      </w:r>
      <w:r w:rsidR="00753624" w:rsidRPr="001D45AE">
        <w:rPr>
          <w:rFonts w:ascii="Segoe UI" w:hAnsi="Segoe UI" w:cs="Segoe UI"/>
          <w:sz w:val="24"/>
          <w:szCs w:val="24"/>
          <w:rtl/>
        </w:rPr>
        <w:t>ية</w:t>
      </w:r>
      <w:r w:rsidRPr="001D45AE">
        <w:rPr>
          <w:rFonts w:ascii="Segoe UI" w:hAnsi="Segoe UI" w:cs="Segoe UI"/>
          <w:sz w:val="24"/>
          <w:szCs w:val="24"/>
          <w:rtl/>
        </w:rPr>
        <w:t xml:space="preserve"> الداخلية والخارجية وتركيب الخردوات لمشروع الطرف </w:t>
      </w:r>
      <w:r w:rsidR="00D85221" w:rsidRPr="001D45AE">
        <w:rPr>
          <w:rFonts w:ascii="Segoe UI" w:hAnsi="Segoe UI" w:cs="Segoe UI" w:hint="cs"/>
          <w:sz w:val="24"/>
          <w:szCs w:val="24"/>
          <w:rtl/>
        </w:rPr>
        <w:t>الأول.</w:t>
      </w:r>
      <w:r w:rsidRPr="001D45AE">
        <w:rPr>
          <w:rFonts w:ascii="Segoe UI" w:hAnsi="Segoe UI" w:cs="Segoe UI"/>
          <w:sz w:val="24"/>
          <w:szCs w:val="24"/>
          <w:rtl/>
        </w:rPr>
        <w:t xml:space="preserve">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يلتزم الطرف الثاني بإحضار الفنين والعمالة ذات الخبرة في تنفيذ الأعمال الواردة أعلاه وتكون مسؤوليتهم النظامية ومصروفاتهم وكل ما يتعلق بشؤونهم على الطرف الثاني.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يلزم أن تكون جميع الأعمال المنفذة حسب مستندات العقد الواردة في بند رقم (22) وفي حالة عدم وجود مواصفات للأعمال المطلوبة فيلزم أن تكون حسب مواصفات الأشغال العامة والإسكان السعودية.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في حالة مخالفة الطرف الثاني لما جاء في البند رقم 4 ف</w:t>
      </w:r>
      <w:r w:rsidR="00753624" w:rsidRPr="001D45AE">
        <w:rPr>
          <w:rFonts w:ascii="Segoe UI" w:hAnsi="Segoe UI" w:cs="Segoe UI"/>
          <w:sz w:val="24"/>
          <w:szCs w:val="24"/>
          <w:rtl/>
        </w:rPr>
        <w:t>ي</w:t>
      </w:r>
      <w:r w:rsidRPr="001D45AE">
        <w:rPr>
          <w:rFonts w:ascii="Segoe UI" w:hAnsi="Segoe UI" w:cs="Segoe UI"/>
          <w:sz w:val="24"/>
          <w:szCs w:val="24"/>
          <w:rtl/>
        </w:rPr>
        <w:t xml:space="preserve">لتزم الطرف الثاني بإزالة الأعمال المخالفة على حسابه الخاص وتحمل كافة التكاليف الناتجة عن هذه المخالفة.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يلتزم الطرف الثاني بتوريد جميع المعدات والآلات اللازمة لتنفيذ الأعمال المتفق عليها.</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يلتزم الطرف الثاني بإزالة كافة المخلفات وتنظيف المشروع من بقايا عمله أولاً بأول وتسليم المشروع في نهاية العقد إلى الطريف الأول أو المقاول التالي خالياً ونظيفاً من هذه المخلفات وبقايا الأعمال.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يكون الطرف الثاني مسؤولاً عن فحص المواد أو العينات الموردة للموقع للتأكد من مطابقتها لشروط ومواصفات الطرف الأول.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الضمان: يلتزم الطرف الثاني بضمان أعماله التي قام بها </w:t>
      </w:r>
      <w:r w:rsidR="00D85221" w:rsidRPr="001D45AE">
        <w:rPr>
          <w:rFonts w:ascii="Segoe UI" w:hAnsi="Segoe UI" w:cs="Segoe UI" w:hint="cs"/>
          <w:sz w:val="24"/>
          <w:szCs w:val="24"/>
          <w:rtl/>
        </w:rPr>
        <w:t>لمدة …</w:t>
      </w:r>
      <w:r w:rsidRPr="001D45AE">
        <w:rPr>
          <w:rFonts w:ascii="Segoe UI" w:hAnsi="Segoe UI" w:cs="Segoe UI"/>
          <w:sz w:val="24"/>
          <w:szCs w:val="24"/>
          <w:rtl/>
        </w:rPr>
        <w:t xml:space="preserve">……… شهر من تاريخ استلام الطرف الأول للأعمال.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مدة التنفيذ: يلتزم الطرف الثاني بإنهاء الأعمال وتسليم المشروع للطرف الأول في مدة أقصاها ………… شهر من تاريخ: (توقيع هذا العقد) أو: </w:t>
      </w:r>
      <w:r w:rsidR="00D85221" w:rsidRPr="001D45AE">
        <w:rPr>
          <w:rFonts w:ascii="Segoe UI" w:hAnsi="Segoe UI" w:cs="Segoe UI" w:hint="cs"/>
          <w:sz w:val="24"/>
          <w:szCs w:val="24"/>
          <w:rtl/>
        </w:rPr>
        <w:t>(توقيع</w:t>
      </w:r>
      <w:r w:rsidRPr="001D45AE">
        <w:rPr>
          <w:rFonts w:ascii="Segoe UI" w:hAnsi="Segoe UI" w:cs="Segoe UI"/>
          <w:sz w:val="24"/>
          <w:szCs w:val="24"/>
          <w:rtl/>
        </w:rPr>
        <w:t xml:space="preserve"> محضر استلام الموقع من الطرف الأول).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lastRenderedPageBreak/>
        <w:t>يحوز للطرف الأول زيادة أو نقصان</w:t>
      </w:r>
      <w:r w:rsidR="004F6F32" w:rsidRPr="001D45AE">
        <w:rPr>
          <w:rFonts w:ascii="Segoe UI" w:hAnsi="Segoe UI" w:cs="Segoe UI"/>
          <w:sz w:val="24"/>
          <w:szCs w:val="24"/>
          <w:rtl/>
        </w:rPr>
        <w:t xml:space="preserve"> أعمال</w:t>
      </w:r>
      <w:r w:rsidRPr="001D45AE">
        <w:rPr>
          <w:rFonts w:ascii="Segoe UI" w:hAnsi="Segoe UI" w:cs="Segoe UI"/>
          <w:sz w:val="24"/>
          <w:szCs w:val="24"/>
          <w:rtl/>
        </w:rPr>
        <w:t xml:space="preserve"> العقد بنسبة 20% دون معارضة أو مطالبة بالتعويض من الطرف الثاني، وتكون المحاسبة بين الطرفين لقاء الزيادة أو النقص حسب فئات الأسعار المتفق عليها، أو بالنسبة والتناسب إذا كان العقد بالمقطوعية.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يخضع هذا العقد لأنظمة </w:t>
      </w:r>
      <w:r w:rsidR="00D85221" w:rsidRPr="001D45AE">
        <w:rPr>
          <w:rFonts w:ascii="Segoe UI" w:hAnsi="Segoe UI" w:cs="Segoe UI" w:hint="cs"/>
          <w:sz w:val="24"/>
          <w:szCs w:val="24"/>
          <w:rtl/>
        </w:rPr>
        <w:t>(المملكة</w:t>
      </w:r>
      <w:r w:rsidRPr="001D45AE">
        <w:rPr>
          <w:rFonts w:ascii="Segoe UI" w:hAnsi="Segoe UI" w:cs="Segoe UI"/>
          <w:sz w:val="24"/>
          <w:szCs w:val="24"/>
          <w:rtl/>
        </w:rPr>
        <w:t xml:space="preserve"> العربية السعودية) وفي حالة وجود خلاف لا سمح الله بين الطرفين فيتم حله ودياً وإذا تعذر ذلك فيحال الخلاف </w:t>
      </w:r>
      <w:r w:rsidR="00D85221" w:rsidRPr="001D45AE">
        <w:rPr>
          <w:rFonts w:ascii="Segoe UI" w:hAnsi="Segoe UI" w:cs="Segoe UI" w:hint="cs"/>
          <w:sz w:val="24"/>
          <w:szCs w:val="24"/>
          <w:rtl/>
        </w:rPr>
        <w:t xml:space="preserve">إلى: </w:t>
      </w:r>
      <w:r w:rsidR="00D85221" w:rsidRPr="001D45AE">
        <w:rPr>
          <w:rFonts w:ascii="Segoe UI" w:hAnsi="Segoe UI" w:cs="Segoe UI"/>
          <w:sz w:val="24"/>
          <w:szCs w:val="24"/>
          <w:rtl/>
        </w:rPr>
        <w:t>-</w:t>
      </w:r>
      <w:r w:rsidRPr="001D45AE">
        <w:rPr>
          <w:rFonts w:ascii="Segoe UI" w:hAnsi="Segoe UI" w:cs="Segoe UI"/>
          <w:sz w:val="24"/>
          <w:szCs w:val="24"/>
          <w:rtl/>
        </w:rPr>
        <w:t xml:space="preserve"> </w:t>
      </w:r>
    </w:p>
    <w:p w:rsidR="00D42334" w:rsidRPr="001D45AE" w:rsidRDefault="00D42334" w:rsidP="00C0329F">
      <w:pPr>
        <w:pStyle w:val="ListParagraph"/>
        <w:numPr>
          <w:ilvl w:val="0"/>
          <w:numId w:val="6"/>
        </w:numPr>
        <w:spacing w:after="0"/>
        <w:jc w:val="both"/>
        <w:rPr>
          <w:rFonts w:ascii="Segoe UI" w:hAnsi="Segoe UI" w:cs="Segoe UI"/>
          <w:sz w:val="24"/>
          <w:szCs w:val="24"/>
        </w:rPr>
      </w:pPr>
      <w:r w:rsidRPr="001D45AE">
        <w:rPr>
          <w:rFonts w:ascii="Segoe UI" w:hAnsi="Segoe UI" w:cs="Segoe UI"/>
          <w:sz w:val="24"/>
          <w:szCs w:val="24"/>
          <w:rtl/>
        </w:rPr>
        <w:t>التحكيم.</w:t>
      </w:r>
    </w:p>
    <w:p w:rsidR="00D42334" w:rsidRPr="001D45AE" w:rsidRDefault="00D42334" w:rsidP="00C0329F">
      <w:pPr>
        <w:pStyle w:val="ListParagraph"/>
        <w:numPr>
          <w:ilvl w:val="0"/>
          <w:numId w:val="6"/>
        </w:numPr>
        <w:spacing w:after="0"/>
        <w:jc w:val="both"/>
        <w:rPr>
          <w:rFonts w:ascii="Segoe UI" w:hAnsi="Segoe UI" w:cs="Segoe UI"/>
          <w:sz w:val="24"/>
          <w:szCs w:val="24"/>
        </w:rPr>
      </w:pPr>
      <w:r w:rsidRPr="001D45AE">
        <w:rPr>
          <w:rFonts w:ascii="Segoe UI" w:hAnsi="Segoe UI" w:cs="Segoe UI"/>
          <w:sz w:val="24"/>
          <w:szCs w:val="24"/>
          <w:rtl/>
        </w:rPr>
        <w:t>المحاكم الشرعية</w:t>
      </w:r>
      <w:r w:rsidR="001D0F38" w:rsidRPr="001D45AE">
        <w:rPr>
          <w:rFonts w:ascii="Segoe UI" w:hAnsi="Segoe UI" w:cs="Segoe UI"/>
          <w:sz w:val="24"/>
          <w:szCs w:val="24"/>
          <w:rtl/>
        </w:rPr>
        <w:t xml:space="preserve"> في البلد الذي يوجد به المشروع</w:t>
      </w:r>
      <w:r w:rsidRPr="001D45AE">
        <w:rPr>
          <w:rFonts w:ascii="Segoe UI" w:hAnsi="Segoe UI" w:cs="Segoe UI"/>
          <w:sz w:val="24"/>
          <w:szCs w:val="24"/>
          <w:rtl/>
        </w:rPr>
        <w:t xml:space="preserve">.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يجوز للطرف الأول إجراء أي تعديل غير إنشائي قبل شروع الطرف الثاني بتنفيذ الأعمال. أما التعديلات بعد تنفيذ الطرف الثاني للعمل فتكون على حساب الطرف الأول.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إذا كانت التعديلات التي يطلبها الطرف الأول تتطلب حسابات فنية فيلزم أن تكون هذه التعديلات مكتوبة وموقعة من مكتب هندسي معتمد.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يلتزم الطرف الأول بما يلي: </w:t>
      </w:r>
    </w:p>
    <w:p w:rsidR="00D42334" w:rsidRPr="001D45AE" w:rsidRDefault="00D42334" w:rsidP="0015562A">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 xml:space="preserve">تزويد الطرف الثاني بنسخة من المخططات. </w:t>
      </w:r>
    </w:p>
    <w:p w:rsidR="00D42334" w:rsidRPr="001D45AE" w:rsidRDefault="00D42334" w:rsidP="0015562A">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التراخيص اللازمة للبناء ومراجعة الدوائر الحكومية إذا لزم الأمر.</w:t>
      </w:r>
    </w:p>
    <w:p w:rsidR="00D42334" w:rsidRPr="001D45AE" w:rsidRDefault="00D42334" w:rsidP="0015562A">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 xml:space="preserve">الكهرباء المؤقتة للموقع. </w:t>
      </w:r>
    </w:p>
    <w:p w:rsidR="00D42334" w:rsidRPr="001D45AE" w:rsidRDefault="00D42334" w:rsidP="0015562A">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 xml:space="preserve">تكاليف المياه للموقع. </w:t>
      </w:r>
    </w:p>
    <w:p w:rsidR="00D42334" w:rsidRPr="001D45AE" w:rsidRDefault="00D42334" w:rsidP="0015562A">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 xml:space="preserve">دفع قيمة جميع مواد البناء الموردة للمشروع، ما عدا ما تم الاتفاق على خلافه في هذا العقد.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لا يجوز للطرف الثاني تغطية أي مرحلة أو عمل أو حجبه عن النظر قبل موافقة الطرف الأول أو من يمثله، وعلى الطرف الثاني إشعار الطرف الأول قبل فترة كافية بالأعمال التي سوف يتم تغطيتها لإجراء الفحص والقياس اللازمين.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يلتزم الطرف الأول بدفع أتعاب الطرف الثاني حسب الدفعات المتفق عليها وفي موعدها دون تأخي</w:t>
      </w:r>
      <w:r w:rsidR="008158E9" w:rsidRPr="001D45AE">
        <w:rPr>
          <w:rFonts w:ascii="Segoe UI" w:hAnsi="Segoe UI" w:cs="Segoe UI"/>
          <w:sz w:val="24"/>
          <w:szCs w:val="24"/>
          <w:rtl/>
        </w:rPr>
        <w:t>ر، وفي حالة تأخر الطرف الأول عن</w:t>
      </w:r>
      <w:r w:rsidRPr="001D45AE">
        <w:rPr>
          <w:rFonts w:ascii="Segoe UI" w:hAnsi="Segoe UI" w:cs="Segoe UI"/>
          <w:sz w:val="24"/>
          <w:szCs w:val="24"/>
          <w:rtl/>
        </w:rPr>
        <w:t xml:space="preserve"> الدفع فتضاف مدة التأخير إلى مدة العقد، أما إذا تضرر الطرف الثاني من طول مدة التأخير، عندها يحق للطرف الثاني التوقف عن العمل بعد إشعار المالك بذلك قبل شهر من التوقف والرجوع على الطرف الأول بالضرر إن وجد. </w:t>
      </w:r>
    </w:p>
    <w:p w:rsidR="00D42334" w:rsidRPr="001D45AE" w:rsidRDefault="00D85221"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hint="cs"/>
          <w:sz w:val="24"/>
          <w:szCs w:val="24"/>
          <w:rtl/>
        </w:rPr>
        <w:t xml:space="preserve">الأتعاب: </w:t>
      </w:r>
      <w:r w:rsidRPr="001D45AE">
        <w:rPr>
          <w:rFonts w:ascii="Segoe UI" w:hAnsi="Segoe UI" w:cs="Segoe UI"/>
          <w:sz w:val="24"/>
          <w:szCs w:val="24"/>
          <w:rtl/>
        </w:rPr>
        <w:t>-</w:t>
      </w:r>
      <w:r w:rsidR="00D42334" w:rsidRPr="001D45AE">
        <w:rPr>
          <w:rFonts w:ascii="Segoe UI" w:hAnsi="Segoe UI" w:cs="Segoe UI"/>
          <w:sz w:val="24"/>
          <w:szCs w:val="24"/>
          <w:rtl/>
        </w:rPr>
        <w:t xml:space="preserve"> </w:t>
      </w:r>
    </w:p>
    <w:p w:rsidR="00D42334" w:rsidRPr="001D45AE" w:rsidRDefault="00D42334" w:rsidP="00C0329F">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 xml:space="preserve">سعر المتر المربع للباب الخشبي نوع (…………) شامل للحلق ……………… ريال. </w:t>
      </w:r>
    </w:p>
    <w:p w:rsidR="00D42334" w:rsidRPr="001D45AE" w:rsidRDefault="00D42334" w:rsidP="00C0329F">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 xml:space="preserve">سعر المتر المربع للباب الحديدي نوع (…………) شامل للحلق ……………… ريال. </w:t>
      </w:r>
    </w:p>
    <w:p w:rsidR="00D42334" w:rsidRPr="001D45AE" w:rsidRDefault="00813C3C" w:rsidP="00C0329F">
      <w:pPr>
        <w:spacing w:after="0"/>
        <w:ind w:left="283"/>
        <w:jc w:val="both"/>
        <w:rPr>
          <w:rFonts w:ascii="Segoe UI" w:hAnsi="Segoe UI" w:cs="Segoe UI"/>
          <w:sz w:val="24"/>
          <w:szCs w:val="24"/>
          <w:rtl/>
        </w:rPr>
      </w:pPr>
      <w:r w:rsidRPr="001D45AE">
        <w:rPr>
          <w:rFonts w:ascii="Segoe UI" w:hAnsi="Segoe UI" w:cs="Segoe UI"/>
          <w:sz w:val="24"/>
          <w:szCs w:val="24"/>
          <w:rtl/>
        </w:rPr>
        <w:t>ملاحظة:</w:t>
      </w:r>
    </w:p>
    <w:p w:rsidR="00813C3C" w:rsidRPr="001D45AE" w:rsidRDefault="00D85221" w:rsidP="00C0329F">
      <w:pPr>
        <w:spacing w:after="0"/>
        <w:ind w:left="283"/>
        <w:jc w:val="both"/>
        <w:rPr>
          <w:rFonts w:ascii="Segoe UI" w:hAnsi="Segoe UI" w:cs="Segoe UI"/>
          <w:sz w:val="24"/>
          <w:szCs w:val="24"/>
          <w:rtl/>
        </w:rPr>
      </w:pPr>
      <w:r w:rsidRPr="001D45AE">
        <w:rPr>
          <w:rFonts w:ascii="Segoe UI" w:hAnsi="Segoe UI" w:cs="Segoe UI" w:hint="cs"/>
          <w:sz w:val="24"/>
          <w:szCs w:val="24"/>
          <w:rtl/>
        </w:rPr>
        <w:t>1.</w:t>
      </w:r>
      <w:r w:rsidR="00813C3C" w:rsidRPr="001D45AE">
        <w:rPr>
          <w:rFonts w:ascii="Segoe UI" w:hAnsi="Segoe UI" w:cs="Segoe UI"/>
          <w:sz w:val="24"/>
          <w:szCs w:val="24"/>
          <w:rtl/>
        </w:rPr>
        <w:t xml:space="preserve"> تكتب جميع فئات الأسعار حسب الأنواع والمواصفات الموجودة في المشروع.</w:t>
      </w:r>
    </w:p>
    <w:p w:rsidR="00813C3C" w:rsidRPr="001D45AE" w:rsidRDefault="00D85221" w:rsidP="00C0329F">
      <w:pPr>
        <w:spacing w:after="0"/>
        <w:ind w:left="283"/>
        <w:jc w:val="both"/>
        <w:rPr>
          <w:rFonts w:ascii="Segoe UI" w:hAnsi="Segoe UI" w:cs="Segoe UI"/>
          <w:sz w:val="24"/>
          <w:szCs w:val="24"/>
        </w:rPr>
      </w:pPr>
      <w:r w:rsidRPr="001D45AE">
        <w:rPr>
          <w:rFonts w:ascii="Segoe UI" w:hAnsi="Segoe UI" w:cs="Segoe UI" w:hint="cs"/>
          <w:sz w:val="24"/>
          <w:szCs w:val="24"/>
          <w:rtl/>
        </w:rPr>
        <w:t>2.</w:t>
      </w:r>
      <w:r w:rsidR="00813C3C" w:rsidRPr="001D45AE">
        <w:rPr>
          <w:rFonts w:ascii="Segoe UI" w:hAnsi="Segoe UI" w:cs="Segoe UI"/>
          <w:sz w:val="24"/>
          <w:szCs w:val="24"/>
          <w:rtl/>
        </w:rPr>
        <w:t xml:space="preserve"> سعر خردوات </w:t>
      </w:r>
      <w:proofErr w:type="spellStart"/>
      <w:r w:rsidR="00813C3C" w:rsidRPr="001D45AE">
        <w:rPr>
          <w:rFonts w:ascii="Segoe UI" w:hAnsi="Segoe UI" w:cs="Segoe UI"/>
          <w:sz w:val="24"/>
          <w:szCs w:val="24"/>
          <w:rtl/>
        </w:rPr>
        <w:t>اللأبواب</w:t>
      </w:r>
      <w:proofErr w:type="spellEnd"/>
      <w:r w:rsidR="00813C3C" w:rsidRPr="001D45AE">
        <w:rPr>
          <w:rFonts w:ascii="Segoe UI" w:hAnsi="Segoe UI" w:cs="Segoe UI"/>
          <w:sz w:val="24"/>
          <w:szCs w:val="24"/>
          <w:rtl/>
        </w:rPr>
        <w:t xml:space="preserve"> غير مشمول في الأسعار أعلاه.</w:t>
      </w:r>
    </w:p>
    <w:p w:rsidR="00D42334" w:rsidRPr="001D45AE" w:rsidRDefault="00D85221"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hint="cs"/>
          <w:sz w:val="24"/>
          <w:szCs w:val="24"/>
          <w:rtl/>
        </w:rPr>
        <w:t xml:space="preserve">الدفعات: </w:t>
      </w:r>
      <w:r w:rsidRPr="001D45AE">
        <w:rPr>
          <w:rFonts w:ascii="Segoe UI" w:hAnsi="Segoe UI" w:cs="Segoe UI"/>
          <w:sz w:val="24"/>
          <w:szCs w:val="24"/>
          <w:rtl/>
        </w:rPr>
        <w:t>-</w:t>
      </w:r>
      <w:r w:rsidR="00D42334" w:rsidRPr="001D45AE">
        <w:rPr>
          <w:rFonts w:ascii="Segoe UI" w:hAnsi="Segoe UI" w:cs="Segoe UI"/>
          <w:sz w:val="24"/>
          <w:szCs w:val="24"/>
          <w:rtl/>
        </w:rPr>
        <w:t xml:space="preserve"> </w:t>
      </w:r>
    </w:p>
    <w:p w:rsidR="00D42334" w:rsidRPr="001D45AE" w:rsidRDefault="00D42334" w:rsidP="00C0329F">
      <w:pPr>
        <w:spacing w:after="0"/>
        <w:jc w:val="both"/>
        <w:rPr>
          <w:rFonts w:ascii="Segoe UI" w:hAnsi="Segoe UI" w:cs="Segoe UI"/>
          <w:sz w:val="24"/>
          <w:szCs w:val="24"/>
        </w:rPr>
      </w:pPr>
      <w:r w:rsidRPr="001D45AE">
        <w:rPr>
          <w:rFonts w:ascii="Segoe UI" w:hAnsi="Segoe UI" w:cs="Segoe UI"/>
          <w:sz w:val="24"/>
          <w:szCs w:val="24"/>
          <w:rtl/>
        </w:rPr>
        <w:t>تم تقدير إجمالي أتعاب الطرف الثاني حسب الأسعار الواردة أعلاه بموجب المخططات مبلغ وقدره (…………</w:t>
      </w:r>
      <w:r w:rsidR="00813C3C" w:rsidRPr="001D45AE">
        <w:rPr>
          <w:rFonts w:ascii="Segoe UI" w:hAnsi="Segoe UI" w:cs="Segoe UI"/>
          <w:sz w:val="24"/>
          <w:szCs w:val="24"/>
          <w:rtl/>
        </w:rPr>
        <w:t xml:space="preserve">) ريال، وذلك حسب الدفعات </w:t>
      </w:r>
      <w:r w:rsidR="00D85221" w:rsidRPr="001D45AE">
        <w:rPr>
          <w:rFonts w:ascii="Segoe UI" w:hAnsi="Segoe UI" w:cs="Segoe UI" w:hint="cs"/>
          <w:sz w:val="24"/>
          <w:szCs w:val="24"/>
          <w:rtl/>
        </w:rPr>
        <w:t xml:space="preserve">أدناه: </w:t>
      </w:r>
      <w:r w:rsidR="00D85221" w:rsidRPr="001D45AE">
        <w:rPr>
          <w:rFonts w:ascii="Segoe UI" w:hAnsi="Segoe UI" w:cs="Segoe UI"/>
          <w:sz w:val="24"/>
          <w:szCs w:val="24"/>
          <w:rtl/>
        </w:rPr>
        <w:t>-</w:t>
      </w:r>
    </w:p>
    <w:p w:rsidR="00D42334" w:rsidRPr="001D45AE" w:rsidRDefault="00D42334" w:rsidP="0015562A">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دفعة 10</w:t>
      </w:r>
      <w:r w:rsidR="00D85221" w:rsidRPr="001D45AE">
        <w:rPr>
          <w:rFonts w:ascii="Segoe UI" w:hAnsi="Segoe UI" w:cs="Segoe UI" w:hint="cs"/>
          <w:sz w:val="24"/>
          <w:szCs w:val="24"/>
          <w:rtl/>
        </w:rPr>
        <w:t>% مقدمة</w:t>
      </w:r>
      <w:r w:rsidRPr="001D45AE">
        <w:rPr>
          <w:rFonts w:ascii="Segoe UI" w:hAnsi="Segoe UI" w:cs="Segoe UI"/>
          <w:sz w:val="24"/>
          <w:szCs w:val="24"/>
          <w:rtl/>
        </w:rPr>
        <w:t xml:space="preserve"> عند توقيع العقد. </w:t>
      </w:r>
    </w:p>
    <w:p w:rsidR="00D42334" w:rsidRPr="001D45AE" w:rsidRDefault="00D42334" w:rsidP="0015562A">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دفعة 10</w:t>
      </w:r>
      <w:r w:rsidR="00D85221" w:rsidRPr="001D45AE">
        <w:rPr>
          <w:rFonts w:ascii="Segoe UI" w:hAnsi="Segoe UI" w:cs="Segoe UI" w:hint="cs"/>
          <w:sz w:val="24"/>
          <w:szCs w:val="24"/>
          <w:rtl/>
        </w:rPr>
        <w:t>% بعد</w:t>
      </w:r>
      <w:r w:rsidRPr="001D45AE">
        <w:rPr>
          <w:rFonts w:ascii="Segoe UI" w:hAnsi="Segoe UI" w:cs="Segoe UI"/>
          <w:sz w:val="24"/>
          <w:szCs w:val="24"/>
          <w:rtl/>
        </w:rPr>
        <w:t xml:space="preserve"> تركيب حلوق الأبواب للدور الأرضي.</w:t>
      </w:r>
    </w:p>
    <w:p w:rsidR="00D42334" w:rsidRPr="001D45AE" w:rsidRDefault="00D42334" w:rsidP="0015562A">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دفعة 10</w:t>
      </w:r>
      <w:r w:rsidR="00D85221" w:rsidRPr="001D45AE">
        <w:rPr>
          <w:rFonts w:ascii="Segoe UI" w:hAnsi="Segoe UI" w:cs="Segoe UI" w:hint="cs"/>
          <w:sz w:val="24"/>
          <w:szCs w:val="24"/>
          <w:rtl/>
        </w:rPr>
        <w:t>% بعد</w:t>
      </w:r>
      <w:r w:rsidRPr="001D45AE">
        <w:rPr>
          <w:rFonts w:ascii="Segoe UI" w:hAnsi="Segoe UI" w:cs="Segoe UI"/>
          <w:sz w:val="24"/>
          <w:szCs w:val="24"/>
          <w:rtl/>
        </w:rPr>
        <w:t xml:space="preserve"> تركيب حلوق الأبواب للدور الأول. </w:t>
      </w:r>
    </w:p>
    <w:p w:rsidR="00D42334" w:rsidRPr="001D45AE" w:rsidRDefault="00D42334" w:rsidP="0015562A">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دفعة 30</w:t>
      </w:r>
      <w:r w:rsidR="00D85221" w:rsidRPr="001D45AE">
        <w:rPr>
          <w:rFonts w:ascii="Segoe UI" w:hAnsi="Segoe UI" w:cs="Segoe UI" w:hint="cs"/>
          <w:sz w:val="24"/>
          <w:szCs w:val="24"/>
          <w:rtl/>
        </w:rPr>
        <w:t>% بعد</w:t>
      </w:r>
      <w:r w:rsidRPr="001D45AE">
        <w:rPr>
          <w:rFonts w:ascii="Segoe UI" w:hAnsi="Segoe UI" w:cs="Segoe UI"/>
          <w:sz w:val="24"/>
          <w:szCs w:val="24"/>
          <w:rtl/>
        </w:rPr>
        <w:t xml:space="preserve"> إنهاء عمل الأبواب للدور الأرضي وقبل التركيب. </w:t>
      </w:r>
    </w:p>
    <w:p w:rsidR="00D42334" w:rsidRPr="001D45AE" w:rsidRDefault="00D42334" w:rsidP="0015562A">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دفعة 30</w:t>
      </w:r>
      <w:r w:rsidR="00D85221" w:rsidRPr="001D45AE">
        <w:rPr>
          <w:rFonts w:ascii="Segoe UI" w:hAnsi="Segoe UI" w:cs="Segoe UI" w:hint="cs"/>
          <w:sz w:val="24"/>
          <w:szCs w:val="24"/>
          <w:rtl/>
        </w:rPr>
        <w:t>% بعد</w:t>
      </w:r>
      <w:r w:rsidRPr="001D45AE">
        <w:rPr>
          <w:rFonts w:ascii="Segoe UI" w:hAnsi="Segoe UI" w:cs="Segoe UI"/>
          <w:sz w:val="24"/>
          <w:szCs w:val="24"/>
          <w:rtl/>
        </w:rPr>
        <w:t xml:space="preserve"> إنهاء عمل الأبواب للدور العلوي وقبل التركيب. </w:t>
      </w:r>
    </w:p>
    <w:p w:rsidR="00D42334" w:rsidRPr="001D45AE" w:rsidRDefault="00D42334" w:rsidP="0015562A">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 xml:space="preserve">دفعة 10% بعد تركيب جميع الأبواب للمشروع وإنهاء كافة الأعمال. </w:t>
      </w:r>
    </w:p>
    <w:p w:rsidR="00C0329F" w:rsidRPr="001D45AE" w:rsidRDefault="00C0329F" w:rsidP="00C0329F">
      <w:pPr>
        <w:spacing w:after="0"/>
        <w:jc w:val="both"/>
        <w:rPr>
          <w:rFonts w:ascii="Segoe UI" w:hAnsi="Segoe UI" w:cs="Segoe UI"/>
          <w:sz w:val="24"/>
          <w:szCs w:val="24"/>
          <w:rtl/>
        </w:rPr>
      </w:pPr>
    </w:p>
    <w:p w:rsidR="00C0329F" w:rsidRPr="001D45AE" w:rsidRDefault="00C0329F" w:rsidP="00C0329F">
      <w:pPr>
        <w:spacing w:after="0"/>
        <w:jc w:val="both"/>
        <w:rPr>
          <w:rFonts w:ascii="Segoe UI" w:hAnsi="Segoe UI" w:cs="Segoe UI"/>
          <w:sz w:val="24"/>
          <w:szCs w:val="24"/>
          <w:rtl/>
        </w:rPr>
      </w:pP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ملاحظة:</w:t>
      </w:r>
    </w:p>
    <w:p w:rsidR="00D42334" w:rsidRPr="001D45AE" w:rsidRDefault="00D42334" w:rsidP="00C0329F">
      <w:pPr>
        <w:spacing w:after="0"/>
        <w:jc w:val="both"/>
        <w:rPr>
          <w:rFonts w:ascii="Segoe UI" w:hAnsi="Segoe UI" w:cs="Segoe UI"/>
          <w:sz w:val="24"/>
          <w:szCs w:val="24"/>
        </w:rPr>
      </w:pPr>
      <w:r w:rsidRPr="001D45AE">
        <w:rPr>
          <w:rFonts w:ascii="Segoe UI" w:hAnsi="Segoe UI" w:cs="Segoe UI"/>
          <w:sz w:val="24"/>
          <w:szCs w:val="24"/>
          <w:rtl/>
        </w:rPr>
        <w:t>يلتزم الطرف الثاني بتمكين الطرف الأول من الإطلاع على الأبواب في المصنع والتأكد من كميات</w:t>
      </w:r>
      <w:r w:rsidR="00813C3C" w:rsidRPr="001D45AE">
        <w:rPr>
          <w:rFonts w:ascii="Segoe UI" w:hAnsi="Segoe UI" w:cs="Segoe UI"/>
          <w:sz w:val="24"/>
          <w:szCs w:val="24"/>
          <w:rtl/>
        </w:rPr>
        <w:t>ها</w:t>
      </w:r>
      <w:r w:rsidRPr="001D45AE">
        <w:rPr>
          <w:rFonts w:ascii="Segoe UI" w:hAnsi="Segoe UI" w:cs="Segoe UI"/>
          <w:sz w:val="24"/>
          <w:szCs w:val="24"/>
          <w:rtl/>
        </w:rPr>
        <w:t xml:space="preserve"> ومواصفاتها قبل تسليم الطرف الثاني الدفعة المخصصة له.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القياس </w:t>
      </w:r>
      <w:r w:rsidR="00D85221" w:rsidRPr="001D45AE">
        <w:rPr>
          <w:rFonts w:ascii="Segoe UI" w:hAnsi="Segoe UI" w:cs="Segoe UI" w:hint="cs"/>
          <w:sz w:val="24"/>
          <w:szCs w:val="24"/>
          <w:rtl/>
        </w:rPr>
        <w:t xml:space="preserve">والتمتير: </w:t>
      </w:r>
      <w:r w:rsidR="00D85221" w:rsidRPr="001D45AE">
        <w:rPr>
          <w:rFonts w:ascii="Segoe UI" w:hAnsi="Segoe UI" w:cs="Segoe UI"/>
          <w:sz w:val="24"/>
          <w:szCs w:val="24"/>
          <w:rtl/>
        </w:rPr>
        <w:t>-</w:t>
      </w:r>
      <w:r w:rsidRPr="001D45AE">
        <w:rPr>
          <w:rFonts w:ascii="Segoe UI" w:hAnsi="Segoe UI" w:cs="Segoe UI"/>
          <w:sz w:val="24"/>
          <w:szCs w:val="24"/>
          <w:rtl/>
        </w:rPr>
        <w:t xml:space="preserve"> </w:t>
      </w:r>
    </w:p>
    <w:p w:rsidR="00D42334" w:rsidRPr="001D45AE" w:rsidRDefault="00D42334" w:rsidP="004D7D63">
      <w:pPr>
        <w:pStyle w:val="ListParagraph"/>
        <w:spacing w:after="0"/>
        <w:ind w:left="643"/>
        <w:jc w:val="both"/>
        <w:rPr>
          <w:rFonts w:ascii="Segoe UI" w:hAnsi="Segoe UI" w:cs="Segoe UI"/>
          <w:sz w:val="24"/>
          <w:szCs w:val="24"/>
          <w:rtl/>
        </w:rPr>
      </w:pPr>
      <w:r w:rsidRPr="001D45AE">
        <w:rPr>
          <w:rFonts w:ascii="Segoe UI" w:hAnsi="Segoe UI" w:cs="Segoe UI"/>
          <w:sz w:val="24"/>
          <w:szCs w:val="24"/>
          <w:rtl/>
        </w:rPr>
        <w:t xml:space="preserve">يتم تمتير الأبواب من طرف البرواز الجانبي إلى الطرف الآخر ومن البرواز العلوي إلى أسفل حافة الدرفة.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غرامة </w:t>
      </w:r>
      <w:r w:rsidR="00D85221" w:rsidRPr="001D45AE">
        <w:rPr>
          <w:rFonts w:ascii="Segoe UI" w:hAnsi="Segoe UI" w:cs="Segoe UI" w:hint="cs"/>
          <w:sz w:val="24"/>
          <w:szCs w:val="24"/>
          <w:rtl/>
        </w:rPr>
        <w:t xml:space="preserve">التأخير: </w:t>
      </w:r>
      <w:r w:rsidR="00D85221" w:rsidRPr="001D45AE">
        <w:rPr>
          <w:rFonts w:ascii="Segoe UI" w:hAnsi="Segoe UI" w:cs="Segoe UI"/>
          <w:sz w:val="24"/>
          <w:szCs w:val="24"/>
          <w:rtl/>
        </w:rPr>
        <w:t>-</w:t>
      </w:r>
      <w:r w:rsidRPr="001D45AE">
        <w:rPr>
          <w:rFonts w:ascii="Segoe UI" w:hAnsi="Segoe UI" w:cs="Segoe UI"/>
          <w:sz w:val="24"/>
          <w:szCs w:val="24"/>
          <w:rtl/>
        </w:rPr>
        <w:t xml:space="preserve">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إذا تأخر الطرف الثاني عن تسليم العمل خلال المدة المتفق عليها في هذا العقد فيتحمل غ</w:t>
      </w:r>
      <w:r w:rsidR="0095683D" w:rsidRPr="001D45AE">
        <w:rPr>
          <w:rFonts w:ascii="Segoe UI" w:hAnsi="Segoe UI" w:cs="Segoe UI"/>
          <w:sz w:val="24"/>
          <w:szCs w:val="24"/>
          <w:rtl/>
        </w:rPr>
        <w:t xml:space="preserve">رامة مالية تراكمية تقدر بما </w:t>
      </w:r>
      <w:r w:rsidR="00D85221" w:rsidRPr="001D45AE">
        <w:rPr>
          <w:rFonts w:ascii="Segoe UI" w:hAnsi="Segoe UI" w:cs="Segoe UI" w:hint="cs"/>
          <w:sz w:val="24"/>
          <w:szCs w:val="24"/>
          <w:rtl/>
        </w:rPr>
        <w:t xml:space="preserve">يلي: </w:t>
      </w:r>
      <w:r w:rsidR="00D85221" w:rsidRPr="001D45AE">
        <w:rPr>
          <w:rFonts w:ascii="Segoe UI" w:hAnsi="Segoe UI" w:cs="Segoe UI"/>
          <w:sz w:val="24"/>
          <w:szCs w:val="24"/>
          <w:rtl/>
        </w:rPr>
        <w:t>-</w:t>
      </w:r>
      <w:r w:rsidRPr="001D45AE">
        <w:rPr>
          <w:rFonts w:ascii="Segoe UI" w:hAnsi="Segoe UI" w:cs="Segoe UI"/>
          <w:sz w:val="24"/>
          <w:szCs w:val="24"/>
          <w:rtl/>
        </w:rPr>
        <w:t xml:space="preserve"> </w:t>
      </w:r>
    </w:p>
    <w:p w:rsidR="00D42334" w:rsidRPr="001D45AE" w:rsidRDefault="00D42334" w:rsidP="00C0329F">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 xml:space="preserve">50 ريال يومياً في الأسبوع الأول. </w:t>
      </w:r>
    </w:p>
    <w:p w:rsidR="00D42334" w:rsidRPr="001D45AE" w:rsidRDefault="00D42334" w:rsidP="00C0329F">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 xml:space="preserve">100 ريال يومياً في الأسبوع الثاني. </w:t>
      </w:r>
    </w:p>
    <w:p w:rsidR="00D42334" w:rsidRPr="001D45AE" w:rsidRDefault="00D42334" w:rsidP="00C0329F">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 xml:space="preserve">150 ريال يومياً في الأسبوع الثالث. </w:t>
      </w:r>
    </w:p>
    <w:p w:rsidR="00D42334" w:rsidRPr="001D45AE" w:rsidRDefault="00D42334" w:rsidP="00C0329F">
      <w:pPr>
        <w:pStyle w:val="ListParagraph"/>
        <w:numPr>
          <w:ilvl w:val="0"/>
          <w:numId w:val="3"/>
        </w:numPr>
        <w:spacing w:after="0"/>
        <w:jc w:val="both"/>
        <w:rPr>
          <w:rFonts w:ascii="Segoe UI" w:hAnsi="Segoe UI" w:cs="Segoe UI"/>
          <w:sz w:val="24"/>
          <w:szCs w:val="24"/>
        </w:rPr>
      </w:pPr>
      <w:r w:rsidRPr="001D45AE">
        <w:rPr>
          <w:rFonts w:ascii="Segoe UI" w:hAnsi="Segoe UI" w:cs="Segoe UI"/>
          <w:sz w:val="24"/>
          <w:szCs w:val="24"/>
          <w:rtl/>
        </w:rPr>
        <w:t xml:space="preserve">200 ريال يومياً في الأسبوع الرابع. </w:t>
      </w:r>
    </w:p>
    <w:p w:rsidR="00D42334" w:rsidRPr="001D45AE" w:rsidRDefault="00D42334" w:rsidP="00C0329F">
      <w:pPr>
        <w:spacing w:after="0"/>
        <w:jc w:val="both"/>
        <w:rPr>
          <w:rFonts w:ascii="Segoe UI" w:hAnsi="Segoe UI" w:cs="Segoe UI"/>
          <w:sz w:val="24"/>
          <w:szCs w:val="24"/>
        </w:rPr>
      </w:pPr>
      <w:r w:rsidRPr="001D45AE">
        <w:rPr>
          <w:rFonts w:ascii="Segoe UI" w:hAnsi="Segoe UI" w:cs="Segoe UI"/>
          <w:sz w:val="24"/>
          <w:szCs w:val="24"/>
          <w:rtl/>
        </w:rPr>
        <w:t>وهكذا لما بعده بشرط</w:t>
      </w:r>
      <w:r w:rsidR="0095683D" w:rsidRPr="001D45AE">
        <w:rPr>
          <w:rFonts w:ascii="Segoe UI" w:hAnsi="Segoe UI" w:cs="Segoe UI"/>
          <w:sz w:val="24"/>
          <w:szCs w:val="24"/>
          <w:rtl/>
        </w:rPr>
        <w:t xml:space="preserve"> أن</w:t>
      </w:r>
      <w:r w:rsidRPr="001D45AE">
        <w:rPr>
          <w:rFonts w:ascii="Segoe UI" w:hAnsi="Segoe UI" w:cs="Segoe UI"/>
          <w:sz w:val="24"/>
          <w:szCs w:val="24"/>
          <w:rtl/>
        </w:rPr>
        <w:t xml:space="preserve"> لا تزيد إجمالي غرامات التأخير عن 10% من إجمالي قيمة العقد أما في حالة بلوغ الغرامات 10% من قيمة العقد ولم يتم الانتهاء من المشروع، </w:t>
      </w:r>
      <w:proofErr w:type="gramStart"/>
      <w:r w:rsidRPr="001D45AE">
        <w:rPr>
          <w:rFonts w:ascii="Segoe UI" w:hAnsi="Segoe UI" w:cs="Segoe UI"/>
          <w:sz w:val="24"/>
          <w:szCs w:val="24"/>
          <w:rtl/>
        </w:rPr>
        <w:t>فيحق  للطرف</w:t>
      </w:r>
      <w:proofErr w:type="gramEnd"/>
      <w:r w:rsidRPr="001D45AE">
        <w:rPr>
          <w:rFonts w:ascii="Segoe UI" w:hAnsi="Segoe UI" w:cs="Segoe UI"/>
          <w:sz w:val="24"/>
          <w:szCs w:val="24"/>
          <w:rtl/>
        </w:rPr>
        <w:t xml:space="preserve"> الأول سحب العمل وإكمال باقي الأعمال على حساب الطرف الثاني بعد إشعاره بذلك قبل شهر من تاريخ سحب الأعمال والرجوع على الطرف الثاني بالضرر إن وجد. علماً بأنه يجوز باتفاق الطرفين إما العدول عن قرار السحب والاكتفاء بالخصم على الطرف الثاني حسب ما جاء أعلاه بشرط ألا تزيد قيمة الخصم عن 20% من إجمالي قيمة العقد، أو فسخ العقد ومحاسبة الطرف الثاني على أعماله وإجراء المقاصة اللازمة وتصفية الحسابات بين الطرفين.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في حالة وجود تعارض بين مستندات العقد فتكون الأولوية في التطبيق حسب الترتيب </w:t>
      </w:r>
      <w:proofErr w:type="gramStart"/>
      <w:r w:rsidR="0095683D" w:rsidRPr="001D45AE">
        <w:rPr>
          <w:rFonts w:ascii="Segoe UI" w:hAnsi="Segoe UI" w:cs="Segoe UI"/>
          <w:sz w:val="24"/>
          <w:szCs w:val="24"/>
          <w:rtl/>
        </w:rPr>
        <w:t>التالي:-</w:t>
      </w:r>
      <w:proofErr w:type="gramEnd"/>
    </w:p>
    <w:p w:rsidR="00D42334" w:rsidRPr="001D45AE" w:rsidRDefault="00D42334" w:rsidP="00C0329F">
      <w:pPr>
        <w:spacing w:after="0"/>
        <w:ind w:left="360"/>
        <w:jc w:val="both"/>
        <w:rPr>
          <w:rFonts w:ascii="Segoe UI" w:hAnsi="Segoe UI" w:cs="Segoe UI"/>
          <w:sz w:val="24"/>
          <w:szCs w:val="24"/>
          <w:rtl/>
        </w:rPr>
      </w:pPr>
      <w:r w:rsidRPr="001D45AE">
        <w:rPr>
          <w:rFonts w:ascii="Segoe UI" w:hAnsi="Segoe UI" w:cs="Segoe UI"/>
          <w:sz w:val="24"/>
          <w:szCs w:val="24"/>
          <w:rtl/>
        </w:rPr>
        <w:t xml:space="preserve">أ- وثيقة العقد الأساسية (بند 1 إلى بند 22). </w:t>
      </w:r>
    </w:p>
    <w:p w:rsidR="00D42334" w:rsidRPr="001D45AE" w:rsidRDefault="00D42334" w:rsidP="00C0329F">
      <w:pPr>
        <w:spacing w:after="0"/>
        <w:ind w:left="360"/>
        <w:jc w:val="both"/>
        <w:rPr>
          <w:rFonts w:ascii="Segoe UI" w:hAnsi="Segoe UI" w:cs="Segoe UI"/>
          <w:sz w:val="24"/>
          <w:szCs w:val="24"/>
          <w:rtl/>
        </w:rPr>
      </w:pPr>
      <w:r w:rsidRPr="001D45AE">
        <w:rPr>
          <w:rFonts w:ascii="Segoe UI" w:hAnsi="Segoe UI" w:cs="Segoe UI"/>
          <w:sz w:val="24"/>
          <w:szCs w:val="24"/>
          <w:rtl/>
        </w:rPr>
        <w:t xml:space="preserve">ب- المخططات المعتمدة. </w:t>
      </w:r>
    </w:p>
    <w:p w:rsidR="00D42334" w:rsidRPr="001D45AE" w:rsidRDefault="00D42334" w:rsidP="00C0329F">
      <w:pPr>
        <w:spacing w:after="0"/>
        <w:ind w:left="360"/>
        <w:jc w:val="both"/>
        <w:rPr>
          <w:rFonts w:ascii="Segoe UI" w:hAnsi="Segoe UI" w:cs="Segoe UI"/>
          <w:sz w:val="24"/>
          <w:szCs w:val="24"/>
          <w:rtl/>
        </w:rPr>
      </w:pPr>
      <w:r w:rsidRPr="001D45AE">
        <w:rPr>
          <w:rFonts w:ascii="Segoe UI" w:hAnsi="Segoe UI" w:cs="Segoe UI"/>
          <w:sz w:val="24"/>
          <w:szCs w:val="24"/>
          <w:rtl/>
        </w:rPr>
        <w:t xml:space="preserve">ج- الشروط الخاصة. </w:t>
      </w:r>
    </w:p>
    <w:p w:rsidR="00D42334" w:rsidRPr="001D45AE" w:rsidRDefault="00D42334" w:rsidP="00C0329F">
      <w:pPr>
        <w:spacing w:after="0"/>
        <w:ind w:left="360"/>
        <w:jc w:val="both"/>
        <w:rPr>
          <w:rFonts w:ascii="Segoe UI" w:hAnsi="Segoe UI" w:cs="Segoe UI"/>
          <w:sz w:val="24"/>
          <w:szCs w:val="24"/>
          <w:rtl/>
        </w:rPr>
      </w:pPr>
      <w:r w:rsidRPr="001D45AE">
        <w:rPr>
          <w:rFonts w:ascii="Segoe UI" w:hAnsi="Segoe UI" w:cs="Segoe UI"/>
          <w:sz w:val="24"/>
          <w:szCs w:val="24"/>
          <w:rtl/>
        </w:rPr>
        <w:t xml:space="preserve">د- المواصفات العامة. </w:t>
      </w:r>
    </w:p>
    <w:p w:rsidR="00D42334" w:rsidRPr="001D45AE" w:rsidRDefault="00D42334" w:rsidP="00C0329F">
      <w:pPr>
        <w:spacing w:after="0"/>
        <w:ind w:left="360"/>
        <w:jc w:val="both"/>
        <w:rPr>
          <w:rFonts w:ascii="Segoe UI" w:hAnsi="Segoe UI" w:cs="Segoe UI"/>
          <w:sz w:val="24"/>
          <w:szCs w:val="24"/>
        </w:rPr>
      </w:pPr>
      <w:r w:rsidRPr="001D45AE">
        <w:rPr>
          <w:rFonts w:ascii="Segoe UI" w:hAnsi="Segoe UI" w:cs="Segoe UI"/>
          <w:sz w:val="24"/>
          <w:szCs w:val="24"/>
          <w:rtl/>
        </w:rPr>
        <w:t>ه</w:t>
      </w:r>
      <w:r w:rsidR="00065883" w:rsidRPr="001D45AE">
        <w:rPr>
          <w:rFonts w:ascii="Segoe UI" w:hAnsi="Segoe UI" w:cs="Segoe UI"/>
          <w:sz w:val="24"/>
          <w:szCs w:val="24"/>
          <w:rtl/>
        </w:rPr>
        <w:t>ـ</w:t>
      </w:r>
      <w:r w:rsidRPr="001D45AE">
        <w:rPr>
          <w:rFonts w:ascii="Segoe UI" w:hAnsi="Segoe UI" w:cs="Segoe UI"/>
          <w:sz w:val="24"/>
          <w:szCs w:val="24"/>
          <w:rtl/>
        </w:rPr>
        <w:t xml:space="preserve">- مواصفات وزارة الأشغال العامة والإسكان.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الشروط الخاصة: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23-1. يلتزم الطرف الأول بدفع قيمة خردوات الأبواب المطلوبة </w:t>
      </w:r>
      <w:proofErr w:type="gramStart"/>
      <w:r w:rsidRPr="001D45AE">
        <w:rPr>
          <w:rFonts w:ascii="Segoe UI" w:hAnsi="Segoe UI" w:cs="Segoe UI"/>
          <w:sz w:val="24"/>
          <w:szCs w:val="24"/>
          <w:rtl/>
        </w:rPr>
        <w:t>( مثل</w:t>
      </w:r>
      <w:proofErr w:type="gramEnd"/>
      <w:r w:rsidRPr="001D45AE">
        <w:rPr>
          <w:rFonts w:ascii="Segoe UI" w:hAnsi="Segoe UI" w:cs="Segoe UI"/>
          <w:sz w:val="24"/>
          <w:szCs w:val="24"/>
          <w:rtl/>
        </w:rPr>
        <w:t xml:space="preserve">/ </w:t>
      </w:r>
      <w:proofErr w:type="spellStart"/>
      <w:r w:rsidRPr="001D45AE">
        <w:rPr>
          <w:rFonts w:ascii="Segoe UI" w:hAnsi="Segoe UI" w:cs="Segoe UI"/>
          <w:sz w:val="24"/>
          <w:szCs w:val="24"/>
          <w:rtl/>
        </w:rPr>
        <w:t>المصدات</w:t>
      </w:r>
      <w:proofErr w:type="spellEnd"/>
      <w:r w:rsidRPr="001D45AE">
        <w:rPr>
          <w:rFonts w:ascii="Segoe UI" w:hAnsi="Segoe UI" w:cs="Segoe UI"/>
          <w:sz w:val="24"/>
          <w:szCs w:val="24"/>
          <w:rtl/>
        </w:rPr>
        <w:t xml:space="preserve"> </w:t>
      </w:r>
      <w:proofErr w:type="spellStart"/>
      <w:r w:rsidRPr="001D45AE">
        <w:rPr>
          <w:rFonts w:ascii="Segoe UI" w:hAnsi="Segoe UI" w:cs="Segoe UI"/>
          <w:sz w:val="24"/>
          <w:szCs w:val="24"/>
          <w:rtl/>
        </w:rPr>
        <w:t>والدفاشات</w:t>
      </w:r>
      <w:proofErr w:type="spellEnd"/>
      <w:r w:rsidRPr="001D45AE">
        <w:rPr>
          <w:rFonts w:ascii="Segoe UI" w:hAnsi="Segoe UI" w:cs="Segoe UI"/>
          <w:sz w:val="24"/>
          <w:szCs w:val="24"/>
          <w:rtl/>
        </w:rPr>
        <w:t xml:space="preserve"> والمقابض </w:t>
      </w:r>
      <w:proofErr w:type="spellStart"/>
      <w:r w:rsidRPr="001D45AE">
        <w:rPr>
          <w:rFonts w:ascii="Segoe UI" w:hAnsi="Segoe UI" w:cs="Segoe UI"/>
          <w:sz w:val="24"/>
          <w:szCs w:val="24"/>
          <w:rtl/>
        </w:rPr>
        <w:t>والكوالين</w:t>
      </w:r>
      <w:proofErr w:type="spellEnd"/>
      <w:r w:rsidRPr="001D45AE">
        <w:rPr>
          <w:rFonts w:ascii="Segoe UI" w:hAnsi="Segoe UI" w:cs="Segoe UI"/>
          <w:sz w:val="24"/>
          <w:szCs w:val="24"/>
          <w:rtl/>
        </w:rPr>
        <w:t xml:space="preserve">) كفواتير، فيما يلتزم الطرف الثاني بتركيبها. </w:t>
      </w:r>
    </w:p>
    <w:p w:rsidR="00D42334" w:rsidRPr="001D45AE" w:rsidRDefault="0095683D" w:rsidP="00C0329F">
      <w:pPr>
        <w:spacing w:after="0"/>
        <w:jc w:val="both"/>
        <w:rPr>
          <w:rFonts w:ascii="Segoe UI" w:hAnsi="Segoe UI" w:cs="Segoe UI"/>
          <w:sz w:val="24"/>
          <w:szCs w:val="24"/>
          <w:rtl/>
        </w:rPr>
      </w:pPr>
      <w:r w:rsidRPr="001D45AE">
        <w:rPr>
          <w:rFonts w:ascii="Segoe UI" w:hAnsi="Segoe UI" w:cs="Segoe UI"/>
          <w:sz w:val="24"/>
          <w:szCs w:val="24"/>
          <w:rtl/>
        </w:rPr>
        <w:t>23-2. يل</w:t>
      </w:r>
      <w:r w:rsidR="00D42334" w:rsidRPr="001D45AE">
        <w:rPr>
          <w:rFonts w:ascii="Segoe UI" w:hAnsi="Segoe UI" w:cs="Segoe UI"/>
          <w:sz w:val="24"/>
          <w:szCs w:val="24"/>
          <w:rtl/>
        </w:rPr>
        <w:t xml:space="preserve">زم تحديد نوعية الأبواب والحلوق المطلوبة وأماكن تركيبها ليتم الاتفاق على </w:t>
      </w:r>
      <w:proofErr w:type="gramStart"/>
      <w:r w:rsidR="00D42334" w:rsidRPr="001D45AE">
        <w:rPr>
          <w:rFonts w:ascii="Segoe UI" w:hAnsi="Segoe UI" w:cs="Segoe UI"/>
          <w:sz w:val="24"/>
          <w:szCs w:val="24"/>
          <w:rtl/>
        </w:rPr>
        <w:t>سعرها:-</w:t>
      </w:r>
      <w:proofErr w:type="gramEnd"/>
      <w:r w:rsidR="00D42334" w:rsidRPr="001D45AE">
        <w:rPr>
          <w:rFonts w:ascii="Segoe UI" w:hAnsi="Segoe UI" w:cs="Segoe UI"/>
          <w:sz w:val="24"/>
          <w:szCs w:val="24"/>
          <w:rtl/>
        </w:rPr>
        <w:t xml:space="preserve">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(مواصفات الباب – مواصفات الحلق – مكان التركيب – سعر المتر المربع بالريال شاملاً الحلق).</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23-3. يلزم تحديد أي متطلبات خاصة </w:t>
      </w:r>
      <w:proofErr w:type="gramStart"/>
      <w:r w:rsidRPr="001D45AE">
        <w:rPr>
          <w:rFonts w:ascii="Segoe UI" w:hAnsi="Segoe UI" w:cs="Segoe UI"/>
          <w:sz w:val="24"/>
          <w:szCs w:val="24"/>
          <w:rtl/>
        </w:rPr>
        <w:t>للأبواب:-</w:t>
      </w:r>
      <w:proofErr w:type="gramEnd"/>
      <w:r w:rsidRPr="001D45AE">
        <w:rPr>
          <w:rFonts w:ascii="Segoe UI" w:hAnsi="Segoe UI" w:cs="Segoe UI"/>
          <w:sz w:val="24"/>
          <w:szCs w:val="24"/>
          <w:rtl/>
        </w:rPr>
        <w:t xml:space="preserve"> </w:t>
      </w:r>
    </w:p>
    <w:p w:rsidR="00D42334" w:rsidRPr="001D45AE" w:rsidRDefault="00D42334" w:rsidP="00C0329F">
      <w:pPr>
        <w:pStyle w:val="ListParagraph"/>
        <w:numPr>
          <w:ilvl w:val="0"/>
          <w:numId w:val="6"/>
        </w:numPr>
        <w:spacing w:after="0"/>
        <w:ind w:left="566" w:hanging="142"/>
        <w:jc w:val="both"/>
        <w:rPr>
          <w:rFonts w:ascii="Segoe UI" w:hAnsi="Segoe UI" w:cs="Segoe UI"/>
          <w:sz w:val="24"/>
          <w:szCs w:val="24"/>
        </w:rPr>
      </w:pPr>
      <w:r w:rsidRPr="001D45AE">
        <w:rPr>
          <w:rFonts w:ascii="Segoe UI" w:hAnsi="Segoe UI" w:cs="Segoe UI"/>
          <w:sz w:val="24"/>
          <w:szCs w:val="24"/>
          <w:rtl/>
        </w:rPr>
        <w:lastRenderedPageBreak/>
        <w:t xml:space="preserve">وجود إطارات مطاطية لإحكام الإغلاق. </w:t>
      </w:r>
    </w:p>
    <w:p w:rsidR="00D42334" w:rsidRPr="001D45AE" w:rsidRDefault="00D42334" w:rsidP="00C0329F">
      <w:pPr>
        <w:pStyle w:val="ListParagraph"/>
        <w:numPr>
          <w:ilvl w:val="0"/>
          <w:numId w:val="6"/>
        </w:numPr>
        <w:spacing w:after="0"/>
        <w:ind w:left="566" w:hanging="142"/>
        <w:jc w:val="both"/>
        <w:rPr>
          <w:rFonts w:ascii="Segoe UI" w:hAnsi="Segoe UI" w:cs="Segoe UI"/>
          <w:sz w:val="24"/>
          <w:szCs w:val="24"/>
        </w:rPr>
      </w:pPr>
      <w:r w:rsidRPr="001D45AE">
        <w:rPr>
          <w:rFonts w:ascii="Segoe UI" w:hAnsi="Segoe UI" w:cs="Segoe UI"/>
          <w:sz w:val="24"/>
          <w:szCs w:val="24"/>
          <w:rtl/>
        </w:rPr>
        <w:t xml:space="preserve">وجود عازل للصوت. </w:t>
      </w:r>
    </w:p>
    <w:p w:rsidR="00D42334" w:rsidRPr="001D45AE" w:rsidRDefault="00D42334" w:rsidP="00C0329F">
      <w:pPr>
        <w:pStyle w:val="ListParagraph"/>
        <w:numPr>
          <w:ilvl w:val="0"/>
          <w:numId w:val="6"/>
        </w:numPr>
        <w:spacing w:after="0"/>
        <w:ind w:left="566" w:hanging="142"/>
        <w:jc w:val="both"/>
        <w:rPr>
          <w:rFonts w:ascii="Segoe UI" w:hAnsi="Segoe UI" w:cs="Segoe UI"/>
          <w:sz w:val="24"/>
          <w:szCs w:val="24"/>
        </w:rPr>
      </w:pPr>
      <w:r w:rsidRPr="001D45AE">
        <w:rPr>
          <w:rFonts w:ascii="Segoe UI" w:hAnsi="Segoe UI" w:cs="Segoe UI"/>
          <w:sz w:val="24"/>
          <w:szCs w:val="24"/>
          <w:rtl/>
        </w:rPr>
        <w:t xml:space="preserve">تحديد شكل معين وزخرفة خاصة للأبواب. </w:t>
      </w:r>
    </w:p>
    <w:p w:rsidR="00D42334" w:rsidRPr="001D45AE" w:rsidRDefault="00D42334" w:rsidP="00C0329F">
      <w:pPr>
        <w:pStyle w:val="ListParagraph"/>
        <w:numPr>
          <w:ilvl w:val="0"/>
          <w:numId w:val="6"/>
        </w:numPr>
        <w:spacing w:after="0"/>
        <w:ind w:left="566" w:hanging="142"/>
        <w:jc w:val="both"/>
        <w:rPr>
          <w:rFonts w:ascii="Segoe UI" w:hAnsi="Segoe UI" w:cs="Segoe UI"/>
          <w:sz w:val="24"/>
          <w:szCs w:val="24"/>
        </w:rPr>
      </w:pPr>
      <w:r w:rsidRPr="001D45AE">
        <w:rPr>
          <w:rFonts w:ascii="Segoe UI" w:hAnsi="Segoe UI" w:cs="Segoe UI"/>
          <w:sz w:val="24"/>
          <w:szCs w:val="24"/>
          <w:rtl/>
        </w:rPr>
        <w:t xml:space="preserve">أخرى: …………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23-4. يتم تركيب الحلق: </w:t>
      </w:r>
    </w:p>
    <w:p w:rsidR="00D42334" w:rsidRPr="001D45AE" w:rsidRDefault="00D42334" w:rsidP="00C0329F">
      <w:pPr>
        <w:pStyle w:val="ListParagraph"/>
        <w:numPr>
          <w:ilvl w:val="0"/>
          <w:numId w:val="6"/>
        </w:numPr>
        <w:spacing w:after="0"/>
        <w:ind w:left="566" w:hanging="142"/>
        <w:jc w:val="both"/>
        <w:rPr>
          <w:rFonts w:ascii="Segoe UI" w:hAnsi="Segoe UI" w:cs="Segoe UI"/>
          <w:sz w:val="24"/>
          <w:szCs w:val="24"/>
        </w:rPr>
      </w:pPr>
      <w:r w:rsidRPr="001D45AE">
        <w:rPr>
          <w:rFonts w:ascii="Segoe UI" w:hAnsi="Segoe UI" w:cs="Segoe UI"/>
          <w:sz w:val="24"/>
          <w:szCs w:val="24"/>
          <w:rtl/>
        </w:rPr>
        <w:t xml:space="preserve">قبل </w:t>
      </w:r>
      <w:proofErr w:type="spellStart"/>
      <w:r w:rsidRPr="001D45AE">
        <w:rPr>
          <w:rFonts w:ascii="Segoe UI" w:hAnsi="Segoe UI" w:cs="Segoe UI"/>
          <w:sz w:val="24"/>
          <w:szCs w:val="24"/>
          <w:rtl/>
        </w:rPr>
        <w:t>اللياسة</w:t>
      </w:r>
      <w:proofErr w:type="spellEnd"/>
      <w:r w:rsidRPr="001D45AE">
        <w:rPr>
          <w:rFonts w:ascii="Segoe UI" w:hAnsi="Segoe UI" w:cs="Segoe UI"/>
          <w:sz w:val="24"/>
          <w:szCs w:val="24"/>
          <w:rtl/>
        </w:rPr>
        <w:t xml:space="preserve">. </w:t>
      </w:r>
    </w:p>
    <w:p w:rsidR="00D42334" w:rsidRPr="001D45AE" w:rsidRDefault="00D42334" w:rsidP="00C0329F">
      <w:pPr>
        <w:pStyle w:val="ListParagraph"/>
        <w:numPr>
          <w:ilvl w:val="0"/>
          <w:numId w:val="6"/>
        </w:numPr>
        <w:spacing w:after="0"/>
        <w:ind w:left="566" w:hanging="142"/>
        <w:jc w:val="both"/>
        <w:rPr>
          <w:rFonts w:ascii="Segoe UI" w:hAnsi="Segoe UI" w:cs="Segoe UI"/>
          <w:sz w:val="24"/>
          <w:szCs w:val="24"/>
        </w:rPr>
      </w:pPr>
      <w:r w:rsidRPr="001D45AE">
        <w:rPr>
          <w:rFonts w:ascii="Segoe UI" w:hAnsi="Segoe UI" w:cs="Segoe UI"/>
          <w:sz w:val="24"/>
          <w:szCs w:val="24"/>
          <w:rtl/>
        </w:rPr>
        <w:t xml:space="preserve">بعد </w:t>
      </w:r>
      <w:proofErr w:type="spellStart"/>
      <w:r w:rsidRPr="001D45AE">
        <w:rPr>
          <w:rFonts w:ascii="Segoe UI" w:hAnsi="Segoe UI" w:cs="Segoe UI"/>
          <w:sz w:val="24"/>
          <w:szCs w:val="24"/>
          <w:rtl/>
        </w:rPr>
        <w:t>اللياسة</w:t>
      </w:r>
      <w:proofErr w:type="spellEnd"/>
      <w:r w:rsidRPr="001D45AE">
        <w:rPr>
          <w:rFonts w:ascii="Segoe UI" w:hAnsi="Segoe UI" w:cs="Segoe UI"/>
          <w:sz w:val="24"/>
          <w:szCs w:val="24"/>
          <w:rtl/>
        </w:rPr>
        <w:t xml:space="preserve"> بعرض الجدار واستخدم خوابير خاصة </w:t>
      </w:r>
      <w:proofErr w:type="spellStart"/>
      <w:r w:rsidRPr="001D45AE">
        <w:rPr>
          <w:rFonts w:ascii="Segoe UI" w:hAnsi="Segoe UI" w:cs="Segoe UI"/>
          <w:sz w:val="24"/>
          <w:szCs w:val="24"/>
          <w:rtl/>
        </w:rPr>
        <w:t>مجلفنة</w:t>
      </w:r>
      <w:proofErr w:type="spellEnd"/>
      <w:r w:rsidRPr="001D45AE">
        <w:rPr>
          <w:rFonts w:ascii="Segoe UI" w:hAnsi="Segoe UI" w:cs="Segoe UI"/>
          <w:sz w:val="24"/>
          <w:szCs w:val="24"/>
          <w:rtl/>
        </w:rPr>
        <w:t xml:space="preserve"> بطول لا يقل عن 10سم.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23-5. عدد المفصلات في الباب الواحد. </w:t>
      </w:r>
    </w:p>
    <w:p w:rsidR="00D42334" w:rsidRPr="001D45AE" w:rsidRDefault="00D42334" w:rsidP="00C0329F">
      <w:pPr>
        <w:pStyle w:val="ListParagraph"/>
        <w:numPr>
          <w:ilvl w:val="0"/>
          <w:numId w:val="6"/>
        </w:numPr>
        <w:spacing w:after="0"/>
        <w:ind w:left="566" w:hanging="142"/>
        <w:jc w:val="both"/>
        <w:rPr>
          <w:rFonts w:ascii="Segoe UI" w:hAnsi="Segoe UI" w:cs="Segoe UI"/>
          <w:sz w:val="24"/>
          <w:szCs w:val="24"/>
        </w:rPr>
      </w:pPr>
      <w:r w:rsidRPr="001D45AE">
        <w:rPr>
          <w:rFonts w:ascii="Segoe UI" w:hAnsi="Segoe UI" w:cs="Segoe UI"/>
          <w:sz w:val="24"/>
          <w:szCs w:val="24"/>
          <w:rtl/>
        </w:rPr>
        <w:t xml:space="preserve">3. </w:t>
      </w:r>
    </w:p>
    <w:p w:rsidR="00D42334" w:rsidRPr="001D45AE" w:rsidRDefault="00D42334" w:rsidP="00C0329F">
      <w:pPr>
        <w:pStyle w:val="ListParagraph"/>
        <w:numPr>
          <w:ilvl w:val="0"/>
          <w:numId w:val="6"/>
        </w:numPr>
        <w:spacing w:after="0"/>
        <w:ind w:left="566" w:hanging="142"/>
        <w:jc w:val="both"/>
        <w:rPr>
          <w:rFonts w:ascii="Segoe UI" w:hAnsi="Segoe UI" w:cs="Segoe UI"/>
          <w:sz w:val="24"/>
          <w:szCs w:val="24"/>
        </w:rPr>
      </w:pPr>
      <w:r w:rsidRPr="001D45AE">
        <w:rPr>
          <w:rFonts w:ascii="Segoe UI" w:hAnsi="Segoe UI" w:cs="Segoe UI"/>
          <w:sz w:val="24"/>
          <w:szCs w:val="24"/>
          <w:rtl/>
        </w:rPr>
        <w:t xml:space="preserve">4. </w:t>
      </w:r>
    </w:p>
    <w:p w:rsidR="00D42334" w:rsidRPr="001D45AE" w:rsidRDefault="00D42334" w:rsidP="00C0329F">
      <w:pPr>
        <w:pStyle w:val="ListParagraph"/>
        <w:numPr>
          <w:ilvl w:val="0"/>
          <w:numId w:val="6"/>
        </w:numPr>
        <w:spacing w:after="0"/>
        <w:ind w:left="566" w:hanging="142"/>
        <w:jc w:val="both"/>
        <w:rPr>
          <w:rFonts w:ascii="Segoe UI" w:hAnsi="Segoe UI" w:cs="Segoe UI"/>
          <w:sz w:val="24"/>
          <w:szCs w:val="24"/>
        </w:rPr>
      </w:pPr>
      <w:r w:rsidRPr="001D45AE">
        <w:rPr>
          <w:rFonts w:ascii="Segoe UI" w:hAnsi="Segoe UI" w:cs="Segoe UI"/>
          <w:sz w:val="24"/>
          <w:szCs w:val="24"/>
          <w:rtl/>
        </w:rPr>
        <w:t xml:space="preserve">أخرى ………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23-6. تكون المفاتيح </w:t>
      </w:r>
      <w:proofErr w:type="gramStart"/>
      <w:r w:rsidRPr="001D45AE">
        <w:rPr>
          <w:rFonts w:ascii="Segoe UI" w:hAnsi="Segoe UI" w:cs="Segoe UI"/>
          <w:sz w:val="24"/>
          <w:szCs w:val="24"/>
          <w:rtl/>
        </w:rPr>
        <w:t>للأبواب:-</w:t>
      </w:r>
      <w:proofErr w:type="gramEnd"/>
      <w:r w:rsidRPr="001D45AE">
        <w:rPr>
          <w:rFonts w:ascii="Segoe UI" w:hAnsi="Segoe UI" w:cs="Segoe UI"/>
          <w:sz w:val="24"/>
          <w:szCs w:val="24"/>
          <w:rtl/>
        </w:rPr>
        <w:t xml:space="preserve"> </w:t>
      </w:r>
    </w:p>
    <w:p w:rsidR="00D42334" w:rsidRPr="001D45AE" w:rsidRDefault="00D42334" w:rsidP="00C0329F">
      <w:pPr>
        <w:pStyle w:val="ListParagraph"/>
        <w:numPr>
          <w:ilvl w:val="0"/>
          <w:numId w:val="6"/>
        </w:numPr>
        <w:spacing w:after="0"/>
        <w:ind w:left="566" w:hanging="142"/>
        <w:jc w:val="both"/>
        <w:rPr>
          <w:rFonts w:ascii="Segoe UI" w:hAnsi="Segoe UI" w:cs="Segoe UI"/>
          <w:sz w:val="24"/>
          <w:szCs w:val="24"/>
        </w:rPr>
      </w:pPr>
      <w:r w:rsidRPr="001D45AE">
        <w:rPr>
          <w:rFonts w:ascii="Segoe UI" w:hAnsi="Segoe UI" w:cs="Segoe UI"/>
          <w:sz w:val="24"/>
          <w:szCs w:val="24"/>
          <w:rtl/>
        </w:rPr>
        <w:t xml:space="preserve">مركزية </w:t>
      </w:r>
      <w:proofErr w:type="gramStart"/>
      <w:r w:rsidRPr="001D45AE">
        <w:rPr>
          <w:rFonts w:ascii="Segoe UI" w:hAnsi="Segoe UI" w:cs="Segoe UI"/>
          <w:sz w:val="24"/>
          <w:szCs w:val="24"/>
          <w:rtl/>
        </w:rPr>
        <w:t>( ماستر</w:t>
      </w:r>
      <w:proofErr w:type="gramEnd"/>
      <w:r w:rsidRPr="001D45AE">
        <w:rPr>
          <w:rFonts w:ascii="Segoe UI" w:hAnsi="Segoe UI" w:cs="Segoe UI"/>
          <w:sz w:val="24"/>
          <w:szCs w:val="24"/>
          <w:rtl/>
        </w:rPr>
        <w:t xml:space="preserve"> كي) . </w:t>
      </w:r>
    </w:p>
    <w:p w:rsidR="00D42334" w:rsidRPr="001D45AE" w:rsidRDefault="00D42334" w:rsidP="00C0329F">
      <w:pPr>
        <w:pStyle w:val="ListParagraph"/>
        <w:numPr>
          <w:ilvl w:val="0"/>
          <w:numId w:val="6"/>
        </w:numPr>
        <w:spacing w:after="0"/>
        <w:ind w:left="566" w:hanging="142"/>
        <w:jc w:val="both"/>
        <w:rPr>
          <w:rFonts w:ascii="Segoe UI" w:hAnsi="Segoe UI" w:cs="Segoe UI"/>
          <w:sz w:val="24"/>
          <w:szCs w:val="24"/>
        </w:rPr>
      </w:pPr>
      <w:r w:rsidRPr="001D45AE">
        <w:rPr>
          <w:rFonts w:ascii="Segoe UI" w:hAnsi="Segoe UI" w:cs="Segoe UI"/>
          <w:sz w:val="24"/>
          <w:szCs w:val="24"/>
          <w:rtl/>
        </w:rPr>
        <w:t xml:space="preserve">عادية. </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الشروط العامة </w:t>
      </w:r>
      <w:proofErr w:type="gramStart"/>
      <w:r w:rsidRPr="001D45AE">
        <w:rPr>
          <w:rFonts w:ascii="Segoe UI" w:hAnsi="Segoe UI" w:cs="Segoe UI"/>
          <w:sz w:val="24"/>
          <w:szCs w:val="24"/>
          <w:rtl/>
        </w:rPr>
        <w:t>للأبواب:-</w:t>
      </w:r>
      <w:proofErr w:type="gramEnd"/>
      <w:r w:rsidRPr="001D45AE">
        <w:rPr>
          <w:rFonts w:ascii="Segoe UI" w:hAnsi="Segoe UI" w:cs="Segoe UI"/>
          <w:sz w:val="24"/>
          <w:szCs w:val="24"/>
          <w:rtl/>
        </w:rPr>
        <w:t xml:space="preserve">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24-1. يلزم أن تكون الأخشاب المستعملة خالية من التشققات أو العقد وفي حالة وجود عقدة فيلزم معالجتها بالحرق لإزالة الزيوت منها.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24-2 يتم دهان الحلوق </w:t>
      </w:r>
      <w:proofErr w:type="spellStart"/>
      <w:r w:rsidRPr="001D45AE">
        <w:rPr>
          <w:rFonts w:ascii="Segoe UI" w:hAnsi="Segoe UI" w:cs="Segoe UI"/>
          <w:sz w:val="24"/>
          <w:szCs w:val="24"/>
          <w:rtl/>
        </w:rPr>
        <w:t>بالبيتومين</w:t>
      </w:r>
      <w:proofErr w:type="spellEnd"/>
      <w:r w:rsidRPr="001D45AE">
        <w:rPr>
          <w:rFonts w:ascii="Segoe UI" w:hAnsi="Segoe UI" w:cs="Segoe UI"/>
          <w:sz w:val="24"/>
          <w:szCs w:val="24"/>
          <w:rtl/>
        </w:rPr>
        <w:t xml:space="preserve"> من الخلق وكذلك أطرافها السفلية التي سوف تغطي بالبلاط.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24-3. يتم تثبيت أركان خشب الحلق بعضها ببعض عن طريق التعشيق والغراء والمسامير أيضاً.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24-4. تؤخذ أطوال درفة الباب بعد معرفة منسوب البلاط أو تركيبة بحيث يترك فراغ تحت الباب في حدود 1.5سم للحركة والفرش، أما في أبواب الحمامات فيترك فراغ في حدود 3سم.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24-5. في حالة وجود 3 مفصلات في الباب أو أكثر فيراعى أن تكون أثنين منهما في الجهة العلوية من الباب.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24-6. يلزم مراعاة استواء درفة الباب مع الحلق بحيث لا يكون هناك بروز أو فتلة في الدرفة، وضرورة الإغلاق الجيد والهادئ بدون دفع شديد، أو فضاوة بين الحلق والدرفة.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24-7. ملاحظة أن تكون مسافات الخلوص بين الباب والحلق متساوية أفقياً وعامودياً من الثلاثة أطرف. </w:t>
      </w:r>
    </w:p>
    <w:p w:rsidR="00D42334" w:rsidRPr="001D45AE" w:rsidRDefault="00D42334" w:rsidP="00C0329F">
      <w:pPr>
        <w:spacing w:after="0"/>
        <w:jc w:val="both"/>
        <w:rPr>
          <w:rFonts w:ascii="Segoe UI" w:hAnsi="Segoe UI" w:cs="Segoe UI"/>
          <w:sz w:val="24"/>
          <w:szCs w:val="24"/>
          <w:rtl/>
        </w:rPr>
      </w:pPr>
      <w:r w:rsidRPr="001D45AE">
        <w:rPr>
          <w:rFonts w:ascii="Segoe UI" w:hAnsi="Segoe UI" w:cs="Segoe UI"/>
          <w:sz w:val="24"/>
          <w:szCs w:val="24"/>
          <w:rtl/>
        </w:rPr>
        <w:t xml:space="preserve">25. إنهاء الأعمال والاستلام </w:t>
      </w:r>
      <w:proofErr w:type="gramStart"/>
      <w:r w:rsidRPr="001D45AE">
        <w:rPr>
          <w:rFonts w:ascii="Segoe UI" w:hAnsi="Segoe UI" w:cs="Segoe UI"/>
          <w:sz w:val="24"/>
          <w:szCs w:val="24"/>
          <w:rtl/>
        </w:rPr>
        <w:t>والتسليم:-</w:t>
      </w:r>
      <w:proofErr w:type="gramEnd"/>
      <w:r w:rsidRPr="001D45AE">
        <w:rPr>
          <w:rFonts w:ascii="Segoe UI" w:hAnsi="Segoe UI" w:cs="Segoe UI"/>
          <w:sz w:val="24"/>
          <w:szCs w:val="24"/>
          <w:rtl/>
        </w:rPr>
        <w:t xml:space="preserve"> </w:t>
      </w:r>
    </w:p>
    <w:p w:rsidR="00D42334" w:rsidRPr="001D45AE" w:rsidRDefault="00D42334" w:rsidP="00C0329F">
      <w:pPr>
        <w:pStyle w:val="ListParagraph"/>
        <w:spacing w:after="0"/>
        <w:ind w:left="360"/>
        <w:jc w:val="both"/>
        <w:rPr>
          <w:rFonts w:ascii="Segoe UI" w:hAnsi="Segoe UI" w:cs="Segoe UI"/>
          <w:sz w:val="24"/>
          <w:szCs w:val="24"/>
        </w:rPr>
      </w:pPr>
      <w:r w:rsidRPr="001D45AE">
        <w:rPr>
          <w:rFonts w:ascii="Segoe UI" w:hAnsi="Segoe UI" w:cs="Segoe UI"/>
          <w:sz w:val="24"/>
          <w:szCs w:val="24"/>
          <w:rtl/>
        </w:rPr>
        <w:t xml:space="preserve">يقوم الطرف الثاني بإشعار الطرف الأول خطياً بإنهاء الأعمال، حيث يقوم الطرف الأول بإجراء </w:t>
      </w:r>
      <w:proofErr w:type="spellStart"/>
      <w:r w:rsidRPr="001D45AE">
        <w:rPr>
          <w:rFonts w:ascii="Segoe UI" w:hAnsi="Segoe UI" w:cs="Segoe UI"/>
          <w:sz w:val="24"/>
          <w:szCs w:val="24"/>
          <w:rtl/>
        </w:rPr>
        <w:t>التمتير</w:t>
      </w:r>
      <w:proofErr w:type="spellEnd"/>
      <w:r w:rsidRPr="001D45AE">
        <w:rPr>
          <w:rFonts w:ascii="Segoe UI" w:hAnsi="Segoe UI" w:cs="Segoe UI"/>
          <w:sz w:val="24"/>
          <w:szCs w:val="24"/>
          <w:rtl/>
        </w:rPr>
        <w:t xml:space="preserve"> النهائي وحساب ما للطرف الثاني وما عليه وتسلمه باقي مستحقاته فوراً.</w:t>
      </w:r>
    </w:p>
    <w:p w:rsidR="00D42334" w:rsidRPr="001D45AE" w:rsidRDefault="00D42334" w:rsidP="00C0329F">
      <w:pPr>
        <w:pStyle w:val="ListParagraph"/>
        <w:numPr>
          <w:ilvl w:val="0"/>
          <w:numId w:val="19"/>
        </w:numPr>
        <w:spacing w:after="0"/>
        <w:jc w:val="both"/>
        <w:rPr>
          <w:rFonts w:ascii="Segoe UI" w:hAnsi="Segoe UI" w:cs="Segoe UI"/>
          <w:sz w:val="24"/>
          <w:szCs w:val="24"/>
        </w:rPr>
      </w:pPr>
      <w:r w:rsidRPr="001D45AE">
        <w:rPr>
          <w:rFonts w:ascii="Segoe UI" w:hAnsi="Segoe UI" w:cs="Segoe UI"/>
          <w:sz w:val="24"/>
          <w:szCs w:val="24"/>
          <w:rtl/>
        </w:rPr>
        <w:t xml:space="preserve">المراسلات وتوقيع </w:t>
      </w:r>
      <w:proofErr w:type="gramStart"/>
      <w:r w:rsidRPr="001D45AE">
        <w:rPr>
          <w:rFonts w:ascii="Segoe UI" w:hAnsi="Segoe UI" w:cs="Segoe UI"/>
          <w:sz w:val="24"/>
          <w:szCs w:val="24"/>
          <w:rtl/>
        </w:rPr>
        <w:t>العقد:-</w:t>
      </w:r>
      <w:proofErr w:type="gramEnd"/>
      <w:r w:rsidRPr="001D45AE">
        <w:rPr>
          <w:rFonts w:ascii="Segoe UI" w:hAnsi="Segoe UI" w:cs="Segoe UI"/>
          <w:sz w:val="24"/>
          <w:szCs w:val="24"/>
          <w:rtl/>
        </w:rPr>
        <w:t xml:space="preserve"> </w:t>
      </w:r>
    </w:p>
    <w:p w:rsidR="00D42334" w:rsidRPr="001D45AE" w:rsidRDefault="00D42334" w:rsidP="00C0329F">
      <w:pPr>
        <w:pStyle w:val="ListParagraph"/>
        <w:spacing w:after="0"/>
        <w:ind w:left="360"/>
        <w:jc w:val="both"/>
        <w:rPr>
          <w:rFonts w:ascii="Segoe UI" w:hAnsi="Segoe UI" w:cs="Segoe UI"/>
          <w:sz w:val="24"/>
          <w:szCs w:val="24"/>
          <w:rtl/>
        </w:rPr>
      </w:pPr>
      <w:r w:rsidRPr="001D45AE">
        <w:rPr>
          <w:rFonts w:ascii="Segoe UI" w:hAnsi="Segoe UI" w:cs="Segoe UI"/>
          <w:sz w:val="24"/>
          <w:szCs w:val="24"/>
          <w:rtl/>
        </w:rPr>
        <w:t xml:space="preserve">تتم المراسلات الرسمية بين الطرفين على العناوين الموضحة بهذا العقد، ويلتزم كلا من الطرفين بإشعار الطرف الآخر خطياً في حالة تغير عنوانه. </w:t>
      </w:r>
    </w:p>
    <w:p w:rsidR="00D42334" w:rsidRPr="001D45AE" w:rsidRDefault="00D42334" w:rsidP="00C0329F">
      <w:pPr>
        <w:pStyle w:val="ListParagraph"/>
        <w:spacing w:after="0"/>
        <w:ind w:left="360"/>
        <w:jc w:val="both"/>
        <w:rPr>
          <w:rFonts w:ascii="Segoe UI" w:hAnsi="Segoe UI" w:cs="Segoe UI"/>
          <w:sz w:val="24"/>
          <w:szCs w:val="24"/>
          <w:rtl/>
        </w:rPr>
      </w:pPr>
      <w:r w:rsidRPr="001D45AE">
        <w:rPr>
          <w:rFonts w:ascii="Segoe UI" w:hAnsi="Segoe UI" w:cs="Segoe UI"/>
          <w:sz w:val="24"/>
          <w:szCs w:val="24"/>
          <w:rtl/>
        </w:rPr>
        <w:t xml:space="preserve">هذا وقد تم توقيع هذا العقد من نسختين أصليتين وتم تسليم كل طرف نسخة أصلية موقعة ومختومة والله الموفق. </w:t>
      </w:r>
    </w:p>
    <w:p w:rsidR="00D42334" w:rsidRPr="001D45AE" w:rsidRDefault="00D42334" w:rsidP="00C0329F">
      <w:pPr>
        <w:spacing w:after="0"/>
        <w:jc w:val="both"/>
        <w:rPr>
          <w:rFonts w:ascii="Segoe UI" w:hAnsi="Segoe UI" w:cs="Segoe UI"/>
          <w:sz w:val="24"/>
          <w:szCs w:val="24"/>
        </w:rPr>
      </w:pPr>
    </w:p>
    <w:p w:rsidR="00D42334" w:rsidRPr="001D45AE" w:rsidRDefault="00E02B2F" w:rsidP="00C0329F">
      <w:pPr>
        <w:spacing w:after="0"/>
        <w:jc w:val="both"/>
        <w:rPr>
          <w:rFonts w:ascii="Segoe UI" w:hAnsi="Segoe UI" w:cs="Segoe UI"/>
          <w:sz w:val="24"/>
          <w:szCs w:val="24"/>
          <w:rtl/>
        </w:rPr>
      </w:pPr>
      <w:r w:rsidRPr="001D45AE">
        <w:rPr>
          <w:rFonts w:ascii="Segoe UI" w:hAnsi="Segoe UI" w:cs="Segoe UI"/>
          <w:sz w:val="24"/>
          <w:szCs w:val="24"/>
          <w:rtl/>
        </w:rPr>
        <w:t>الطرف الأول                                                                       الطرف الثاني</w:t>
      </w:r>
    </w:p>
    <w:p w:rsidR="00D42334" w:rsidRPr="001D45AE" w:rsidRDefault="00D42334" w:rsidP="00C0329F">
      <w:pPr>
        <w:spacing w:after="0"/>
        <w:jc w:val="both"/>
        <w:rPr>
          <w:rFonts w:ascii="Segoe UI" w:hAnsi="Segoe UI" w:cs="Segoe UI"/>
          <w:sz w:val="24"/>
          <w:szCs w:val="24"/>
        </w:rPr>
      </w:pPr>
    </w:p>
    <w:sectPr w:rsidR="00D42334" w:rsidRPr="001D45AE" w:rsidSect="00E37991">
      <w:pgSz w:w="11906" w:h="16838" w:code="9"/>
      <w:pgMar w:top="964" w:right="1701" w:bottom="851" w:left="1701" w:header="709" w:footer="709" w:gutter="0"/>
      <w:pgNumType w:fmt="arabicAbjad" w:start="1"/>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1.25pt;height:11.25pt" o:bullet="t">
        <v:imagedata r:id="rId1" o:title="BD15132_"/>
      </v:shape>
    </w:pict>
  </w:numPicBullet>
  <w:numPicBullet w:numPicBulletId="1">
    <w:pict>
      <v:shape id="_x0000_i1076" type="#_x0000_t75" style="width:9.75pt;height:9.75pt" o:bullet="t">
        <v:imagedata r:id="rId2" o:title="BD21301_"/>
      </v:shape>
    </w:pict>
  </w:numPicBullet>
  <w:numPicBullet w:numPicBulletId="2">
    <w:pict>
      <v:shape id="_x0000_i1074" type="#_x0000_t75" style="width:13.5pt;height:14.25pt" o:bullet="t">
        <v:imagedata r:id="rId3" o:title="7777"/>
      </v:shape>
    </w:pict>
  </w:numPicBullet>
  <w:abstractNum w:abstractNumId="0" w15:restartNumberingAfterBreak="0">
    <w:nsid w:val="0C49744B"/>
    <w:multiLevelType w:val="hybridMultilevel"/>
    <w:tmpl w:val="1096BBBA"/>
    <w:lvl w:ilvl="0" w:tplc="74567A20">
      <w:start w:val="1"/>
      <w:numFmt w:val="decimal"/>
      <w:lvlText w:val="%1."/>
      <w:lvlJc w:val="left"/>
      <w:pPr>
        <w:ind w:left="360" w:hanging="360"/>
      </w:pPr>
      <w:rPr>
        <w:rFonts w:cs="Times New Roman" w:hint="default"/>
        <w:sz w:val="24"/>
        <w:szCs w:val="24"/>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 w15:restartNumberingAfterBreak="0">
    <w:nsid w:val="0FF723E8"/>
    <w:multiLevelType w:val="hybridMultilevel"/>
    <w:tmpl w:val="DA6624E4"/>
    <w:lvl w:ilvl="0" w:tplc="90BAAFEC">
      <w:start w:val="1"/>
      <w:numFmt w:val="bullet"/>
      <w:lvlText w:val=""/>
      <w:lvlPicBulletId w:val="2"/>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B7600D"/>
    <w:multiLevelType w:val="hybridMultilevel"/>
    <w:tmpl w:val="5504F14C"/>
    <w:lvl w:ilvl="0" w:tplc="E3EEA6FA">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 w15:restartNumberingAfterBreak="0">
    <w:nsid w:val="119655EB"/>
    <w:multiLevelType w:val="hybridMultilevel"/>
    <w:tmpl w:val="33B4D8E6"/>
    <w:lvl w:ilvl="0" w:tplc="7F64BCFA">
      <w:start w:val="1"/>
      <w:numFmt w:val="arabicAlpha"/>
      <w:lvlText w:val="%1-"/>
      <w:lvlJc w:val="left"/>
      <w:pPr>
        <w:ind w:left="720" w:hanging="360"/>
      </w:pPr>
      <w:rPr>
        <w:rFonts w:cs="Times New Roman" w:hint="default"/>
        <w:szCs w:val="3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1F1E6BF9"/>
    <w:multiLevelType w:val="hybridMultilevel"/>
    <w:tmpl w:val="F326879C"/>
    <w:lvl w:ilvl="0" w:tplc="FB8827D0">
      <w:start w:val="1"/>
      <w:numFmt w:val="arabicAbjad"/>
      <w:lvlText w:val="%1-"/>
      <w:lvlJc w:val="left"/>
      <w:pPr>
        <w:ind w:left="720" w:hanging="360"/>
      </w:pPr>
      <w:rPr>
        <w:rFonts w:cs="Times New Roman" w:hint="default"/>
        <w:sz w:val="16"/>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2C1F6060"/>
    <w:multiLevelType w:val="hybridMultilevel"/>
    <w:tmpl w:val="5504F14C"/>
    <w:lvl w:ilvl="0" w:tplc="E3EEA6FA">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15:restartNumberingAfterBreak="0">
    <w:nsid w:val="38D04FE1"/>
    <w:multiLevelType w:val="hybridMultilevel"/>
    <w:tmpl w:val="1EAC2FE0"/>
    <w:lvl w:ilvl="0" w:tplc="17D0E00E">
      <w:start w:val="1"/>
      <w:numFmt w:val="arabicAbjad"/>
      <w:lvlText w:val="%1."/>
      <w:lvlJc w:val="left"/>
      <w:pPr>
        <w:ind w:left="720" w:hanging="360"/>
      </w:pPr>
      <w:rPr>
        <w:rFonts w:cs="Times New Roman" w:hint="default"/>
        <w:sz w:val="16"/>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3AF32DC4"/>
    <w:multiLevelType w:val="hybridMultilevel"/>
    <w:tmpl w:val="1D383298"/>
    <w:lvl w:ilvl="0" w:tplc="533694FA">
      <w:start w:val="1"/>
      <w:numFmt w:val="arabicAbjad"/>
      <w:lvlText w:val="%1."/>
      <w:lvlJc w:val="left"/>
      <w:pPr>
        <w:tabs>
          <w:tab w:val="num" w:pos="0"/>
        </w:tabs>
        <w:ind w:left="720" w:hanging="360"/>
      </w:pPr>
      <w:rPr>
        <w:rFonts w:ascii="Times New Roman" w:eastAsia="Times New Roman" w:hAnsi="Times New Roman" w:cs="Times New Roman" w:hint="default"/>
        <w:sz w:val="20"/>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436C50A9"/>
    <w:multiLevelType w:val="hybridMultilevel"/>
    <w:tmpl w:val="C054E106"/>
    <w:lvl w:ilvl="0" w:tplc="9DBCB74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471D6D67"/>
    <w:multiLevelType w:val="hybridMultilevel"/>
    <w:tmpl w:val="5504F14C"/>
    <w:lvl w:ilvl="0" w:tplc="E3EEA6FA">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0" w15:restartNumberingAfterBreak="0">
    <w:nsid w:val="47746BEB"/>
    <w:multiLevelType w:val="hybridMultilevel"/>
    <w:tmpl w:val="5504F14C"/>
    <w:lvl w:ilvl="0" w:tplc="E3EEA6FA">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1" w15:restartNumberingAfterBreak="0">
    <w:nsid w:val="4A42149D"/>
    <w:multiLevelType w:val="hybridMultilevel"/>
    <w:tmpl w:val="E52C5C72"/>
    <w:lvl w:ilvl="0" w:tplc="14F8B6B8">
      <w:start w:val="1"/>
      <w:numFmt w:val="arabicAbjad"/>
      <w:lvlText w:val="%1-"/>
      <w:lvlJc w:val="left"/>
      <w:pPr>
        <w:ind w:left="720" w:hanging="360"/>
      </w:pPr>
      <w:rPr>
        <w:rFonts w:cs="Times New Roman" w:hint="default"/>
        <w:b w:val="0"/>
        <w:bCs w:val="0"/>
        <w:sz w:val="16"/>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4AFE3D9B"/>
    <w:multiLevelType w:val="multilevel"/>
    <w:tmpl w:val="0114D58E"/>
    <w:lvl w:ilvl="0">
      <w:start w:val="1"/>
      <w:numFmt w:val="arabicAlpha"/>
      <w:lvlText w:val="%1."/>
      <w:lvlJc w:val="left"/>
      <w:pPr>
        <w:ind w:left="720" w:hanging="360"/>
      </w:pPr>
      <w:rPr>
        <w:rFonts w:ascii="Times New Roman" w:eastAsia="Times New Roman" w:hAnsi="Times New Roman" w:cs="Times New Roman"/>
        <w:szCs w:val="3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4D8E0951"/>
    <w:multiLevelType w:val="hybridMultilevel"/>
    <w:tmpl w:val="A87C3EEA"/>
    <w:lvl w:ilvl="0" w:tplc="17903D16">
      <w:start w:val="1"/>
      <w:numFmt w:val="arabicAbjad"/>
      <w:lvlText w:val="%1-"/>
      <w:lvlJc w:val="left"/>
      <w:pPr>
        <w:ind w:left="720" w:hanging="360"/>
      </w:pPr>
      <w:rPr>
        <w:rFonts w:cs="Times New Roman" w:hint="default"/>
        <w:b w:val="0"/>
        <w:bCs w:val="0"/>
        <w:sz w:val="16"/>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F3F6F2C"/>
    <w:multiLevelType w:val="hybridMultilevel"/>
    <w:tmpl w:val="DF7671EE"/>
    <w:lvl w:ilvl="0" w:tplc="E3DE5860">
      <w:start w:val="1"/>
      <w:numFmt w:val="arabicAlpha"/>
      <w:lvlText w:val="%1."/>
      <w:lvlJc w:val="left"/>
      <w:pPr>
        <w:ind w:left="720" w:hanging="360"/>
      </w:pPr>
      <w:rPr>
        <w:rFonts w:cs="Times New Roman" w:hint="default"/>
        <w:szCs w:val="3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F6A5395"/>
    <w:multiLevelType w:val="hybridMultilevel"/>
    <w:tmpl w:val="5504F14C"/>
    <w:lvl w:ilvl="0" w:tplc="E3EEA6FA">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6" w15:restartNumberingAfterBreak="0">
    <w:nsid w:val="4FC3384D"/>
    <w:multiLevelType w:val="hybridMultilevel"/>
    <w:tmpl w:val="A8E85116"/>
    <w:lvl w:ilvl="0" w:tplc="3CA0447C">
      <w:start w:val="1"/>
      <w:numFmt w:val="arabicAbjad"/>
      <w:lvlText w:val="(%1)"/>
      <w:lvlJc w:val="left"/>
      <w:pPr>
        <w:ind w:left="586" w:hanging="360"/>
      </w:pPr>
      <w:rPr>
        <w:rFonts w:cs="Times New Roman" w:hint="default"/>
        <w:sz w:val="12"/>
        <w:szCs w:val="20"/>
      </w:rPr>
    </w:lvl>
    <w:lvl w:ilvl="1" w:tplc="04090019">
      <w:start w:val="1"/>
      <w:numFmt w:val="lowerLetter"/>
      <w:lvlText w:val="%2."/>
      <w:lvlJc w:val="left"/>
      <w:pPr>
        <w:ind w:left="1306" w:hanging="360"/>
      </w:pPr>
      <w:rPr>
        <w:rFonts w:cs="Times New Roman"/>
      </w:rPr>
    </w:lvl>
    <w:lvl w:ilvl="2" w:tplc="0409001B">
      <w:start w:val="1"/>
      <w:numFmt w:val="lowerRoman"/>
      <w:lvlText w:val="%3."/>
      <w:lvlJc w:val="right"/>
      <w:pPr>
        <w:ind w:left="2026" w:hanging="180"/>
      </w:pPr>
      <w:rPr>
        <w:rFonts w:cs="Times New Roman"/>
      </w:rPr>
    </w:lvl>
    <w:lvl w:ilvl="3" w:tplc="0409000F">
      <w:start w:val="1"/>
      <w:numFmt w:val="decimal"/>
      <w:lvlText w:val="%4."/>
      <w:lvlJc w:val="left"/>
      <w:pPr>
        <w:ind w:left="2746" w:hanging="360"/>
      </w:pPr>
      <w:rPr>
        <w:rFonts w:cs="Times New Roman"/>
      </w:rPr>
    </w:lvl>
    <w:lvl w:ilvl="4" w:tplc="04090019">
      <w:start w:val="1"/>
      <w:numFmt w:val="lowerLetter"/>
      <w:lvlText w:val="%5."/>
      <w:lvlJc w:val="left"/>
      <w:pPr>
        <w:ind w:left="3466" w:hanging="360"/>
      </w:pPr>
      <w:rPr>
        <w:rFonts w:cs="Times New Roman"/>
      </w:rPr>
    </w:lvl>
    <w:lvl w:ilvl="5" w:tplc="0409001B">
      <w:start w:val="1"/>
      <w:numFmt w:val="lowerRoman"/>
      <w:lvlText w:val="%6."/>
      <w:lvlJc w:val="right"/>
      <w:pPr>
        <w:ind w:left="4186" w:hanging="180"/>
      </w:pPr>
      <w:rPr>
        <w:rFonts w:cs="Times New Roman"/>
      </w:rPr>
    </w:lvl>
    <w:lvl w:ilvl="6" w:tplc="0409000F">
      <w:start w:val="1"/>
      <w:numFmt w:val="decimal"/>
      <w:lvlText w:val="%7."/>
      <w:lvlJc w:val="left"/>
      <w:pPr>
        <w:ind w:left="4906" w:hanging="360"/>
      </w:pPr>
      <w:rPr>
        <w:rFonts w:cs="Times New Roman"/>
      </w:rPr>
    </w:lvl>
    <w:lvl w:ilvl="7" w:tplc="04090019">
      <w:start w:val="1"/>
      <w:numFmt w:val="lowerLetter"/>
      <w:lvlText w:val="%8."/>
      <w:lvlJc w:val="left"/>
      <w:pPr>
        <w:ind w:left="5626" w:hanging="360"/>
      </w:pPr>
      <w:rPr>
        <w:rFonts w:cs="Times New Roman"/>
      </w:rPr>
    </w:lvl>
    <w:lvl w:ilvl="8" w:tplc="0409001B">
      <w:start w:val="1"/>
      <w:numFmt w:val="lowerRoman"/>
      <w:lvlText w:val="%9."/>
      <w:lvlJc w:val="right"/>
      <w:pPr>
        <w:ind w:left="6346" w:hanging="180"/>
      </w:pPr>
      <w:rPr>
        <w:rFonts w:cs="Times New Roman"/>
      </w:rPr>
    </w:lvl>
  </w:abstractNum>
  <w:abstractNum w:abstractNumId="17" w15:restartNumberingAfterBreak="0">
    <w:nsid w:val="57FC39E4"/>
    <w:multiLevelType w:val="hybridMultilevel"/>
    <w:tmpl w:val="2DEE9126"/>
    <w:lvl w:ilvl="0" w:tplc="130C1DA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FE81B3B"/>
    <w:multiLevelType w:val="hybridMultilevel"/>
    <w:tmpl w:val="5504F14C"/>
    <w:lvl w:ilvl="0" w:tplc="E3EEA6FA">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9" w15:restartNumberingAfterBreak="0">
    <w:nsid w:val="69F81659"/>
    <w:multiLevelType w:val="hybridMultilevel"/>
    <w:tmpl w:val="5504F14C"/>
    <w:lvl w:ilvl="0" w:tplc="E3EEA6FA">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0" w15:restartNumberingAfterBreak="0">
    <w:nsid w:val="6B4B582F"/>
    <w:multiLevelType w:val="hybridMultilevel"/>
    <w:tmpl w:val="75F60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0972861"/>
    <w:multiLevelType w:val="hybridMultilevel"/>
    <w:tmpl w:val="5504F14C"/>
    <w:lvl w:ilvl="0" w:tplc="E3EEA6FA">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2" w15:restartNumberingAfterBreak="0">
    <w:nsid w:val="72602D15"/>
    <w:multiLevelType w:val="hybridMultilevel"/>
    <w:tmpl w:val="539ACA2C"/>
    <w:lvl w:ilvl="0" w:tplc="130C1DA2">
      <w:numFmt w:val="bullet"/>
      <w:lvlText w:val="-"/>
      <w:lvlJc w:val="left"/>
      <w:pPr>
        <w:ind w:left="643" w:hanging="360"/>
      </w:pPr>
      <w:rPr>
        <w:rFonts w:ascii="Times New Roman" w:eastAsia="Times New Roman" w:hAnsi="Times New Roman" w:hint="default"/>
      </w:rPr>
    </w:lvl>
    <w:lvl w:ilvl="1" w:tplc="04090003">
      <w:start w:val="1"/>
      <w:numFmt w:val="bullet"/>
      <w:lvlText w:val="o"/>
      <w:lvlJc w:val="left"/>
      <w:pPr>
        <w:ind w:left="1363" w:hanging="360"/>
      </w:pPr>
      <w:rPr>
        <w:rFonts w:ascii="Courier New" w:hAnsi="Courier New" w:hint="default"/>
      </w:rPr>
    </w:lvl>
    <w:lvl w:ilvl="2" w:tplc="04090005">
      <w:start w:val="1"/>
      <w:numFmt w:val="bullet"/>
      <w:lvlText w:val=""/>
      <w:lvlJc w:val="left"/>
      <w:pPr>
        <w:ind w:left="2083" w:hanging="360"/>
      </w:pPr>
      <w:rPr>
        <w:rFonts w:ascii="Wingdings" w:hAnsi="Wingdings" w:hint="default"/>
      </w:rPr>
    </w:lvl>
    <w:lvl w:ilvl="3" w:tplc="04090001">
      <w:start w:val="1"/>
      <w:numFmt w:val="bullet"/>
      <w:lvlText w:val=""/>
      <w:lvlJc w:val="left"/>
      <w:pPr>
        <w:ind w:left="2803" w:hanging="360"/>
      </w:pPr>
      <w:rPr>
        <w:rFonts w:ascii="Symbol" w:hAnsi="Symbol" w:hint="default"/>
      </w:rPr>
    </w:lvl>
    <w:lvl w:ilvl="4" w:tplc="04090003">
      <w:start w:val="1"/>
      <w:numFmt w:val="bullet"/>
      <w:lvlText w:val="o"/>
      <w:lvlJc w:val="left"/>
      <w:pPr>
        <w:ind w:left="3523" w:hanging="360"/>
      </w:pPr>
      <w:rPr>
        <w:rFonts w:ascii="Courier New" w:hAnsi="Courier New" w:hint="default"/>
      </w:rPr>
    </w:lvl>
    <w:lvl w:ilvl="5" w:tplc="04090005">
      <w:start w:val="1"/>
      <w:numFmt w:val="bullet"/>
      <w:lvlText w:val=""/>
      <w:lvlJc w:val="left"/>
      <w:pPr>
        <w:ind w:left="4243" w:hanging="360"/>
      </w:pPr>
      <w:rPr>
        <w:rFonts w:ascii="Wingdings" w:hAnsi="Wingdings" w:hint="default"/>
      </w:rPr>
    </w:lvl>
    <w:lvl w:ilvl="6" w:tplc="04090001">
      <w:start w:val="1"/>
      <w:numFmt w:val="bullet"/>
      <w:lvlText w:val=""/>
      <w:lvlJc w:val="left"/>
      <w:pPr>
        <w:ind w:left="4963" w:hanging="360"/>
      </w:pPr>
      <w:rPr>
        <w:rFonts w:ascii="Symbol" w:hAnsi="Symbol" w:hint="default"/>
      </w:rPr>
    </w:lvl>
    <w:lvl w:ilvl="7" w:tplc="04090003">
      <w:start w:val="1"/>
      <w:numFmt w:val="bullet"/>
      <w:lvlText w:val="o"/>
      <w:lvlJc w:val="left"/>
      <w:pPr>
        <w:ind w:left="5683" w:hanging="360"/>
      </w:pPr>
      <w:rPr>
        <w:rFonts w:ascii="Courier New" w:hAnsi="Courier New" w:hint="default"/>
      </w:rPr>
    </w:lvl>
    <w:lvl w:ilvl="8" w:tplc="04090005">
      <w:start w:val="1"/>
      <w:numFmt w:val="bullet"/>
      <w:lvlText w:val=""/>
      <w:lvlJc w:val="left"/>
      <w:pPr>
        <w:ind w:left="6403" w:hanging="360"/>
      </w:pPr>
      <w:rPr>
        <w:rFonts w:ascii="Wingdings" w:hAnsi="Wingdings" w:hint="default"/>
      </w:rPr>
    </w:lvl>
  </w:abstractNum>
  <w:num w:numId="1">
    <w:abstractNumId w:val="20"/>
  </w:num>
  <w:num w:numId="2">
    <w:abstractNumId w:val="17"/>
  </w:num>
  <w:num w:numId="3">
    <w:abstractNumId w:val="22"/>
  </w:num>
  <w:num w:numId="4">
    <w:abstractNumId w:val="16"/>
  </w:num>
  <w:num w:numId="5">
    <w:abstractNumId w:val="15"/>
  </w:num>
  <w:num w:numId="6">
    <w:abstractNumId w:val="1"/>
  </w:num>
  <w:num w:numId="7">
    <w:abstractNumId w:val="8"/>
  </w:num>
  <w:num w:numId="8">
    <w:abstractNumId w:val="13"/>
  </w:num>
  <w:num w:numId="9">
    <w:abstractNumId w:val="3"/>
  </w:num>
  <w:num w:numId="10">
    <w:abstractNumId w:val="19"/>
  </w:num>
  <w:num w:numId="11">
    <w:abstractNumId w:val="4"/>
  </w:num>
  <w:num w:numId="12">
    <w:abstractNumId w:val="2"/>
  </w:num>
  <w:num w:numId="13">
    <w:abstractNumId w:val="11"/>
  </w:num>
  <w:num w:numId="14">
    <w:abstractNumId w:val="0"/>
  </w:num>
  <w:num w:numId="15">
    <w:abstractNumId w:val="7"/>
  </w:num>
  <w:num w:numId="16">
    <w:abstractNumId w:val="18"/>
  </w:num>
  <w:num w:numId="17">
    <w:abstractNumId w:val="14"/>
  </w:num>
  <w:num w:numId="18">
    <w:abstractNumId w:val="6"/>
  </w:num>
  <w:num w:numId="19">
    <w:abstractNumId w:val="5"/>
  </w:num>
  <w:num w:numId="20">
    <w:abstractNumId w:val="21"/>
  </w:num>
  <w:num w:numId="21">
    <w:abstractNumId w:val="10"/>
  </w:num>
  <w:num w:numId="22">
    <w:abstractNumId w:val="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DF"/>
    <w:rsid w:val="000208E0"/>
    <w:rsid w:val="000239D3"/>
    <w:rsid w:val="00032859"/>
    <w:rsid w:val="0003299C"/>
    <w:rsid w:val="00036C35"/>
    <w:rsid w:val="00051917"/>
    <w:rsid w:val="00065883"/>
    <w:rsid w:val="000702AD"/>
    <w:rsid w:val="00086EF0"/>
    <w:rsid w:val="0009537B"/>
    <w:rsid w:val="000A31B1"/>
    <w:rsid w:val="000B13D1"/>
    <w:rsid w:val="000B141D"/>
    <w:rsid w:val="000D29F7"/>
    <w:rsid w:val="000D2F44"/>
    <w:rsid w:val="000D5162"/>
    <w:rsid w:val="000E7B88"/>
    <w:rsid w:val="000F0044"/>
    <w:rsid w:val="000F259E"/>
    <w:rsid w:val="00111342"/>
    <w:rsid w:val="00111A19"/>
    <w:rsid w:val="00112E1C"/>
    <w:rsid w:val="00113786"/>
    <w:rsid w:val="00141CB4"/>
    <w:rsid w:val="001434B3"/>
    <w:rsid w:val="0015562A"/>
    <w:rsid w:val="00165E89"/>
    <w:rsid w:val="00171B6E"/>
    <w:rsid w:val="001811B8"/>
    <w:rsid w:val="0018462D"/>
    <w:rsid w:val="001856A1"/>
    <w:rsid w:val="001933C9"/>
    <w:rsid w:val="00197CB0"/>
    <w:rsid w:val="001A2F86"/>
    <w:rsid w:val="001A41B2"/>
    <w:rsid w:val="001B0344"/>
    <w:rsid w:val="001D0F38"/>
    <w:rsid w:val="001D30FD"/>
    <w:rsid w:val="001D45AE"/>
    <w:rsid w:val="001D4D13"/>
    <w:rsid w:val="001D78D5"/>
    <w:rsid w:val="00207A1E"/>
    <w:rsid w:val="00217EE6"/>
    <w:rsid w:val="00220921"/>
    <w:rsid w:val="0022161B"/>
    <w:rsid w:val="0023666C"/>
    <w:rsid w:val="002418A4"/>
    <w:rsid w:val="00253E48"/>
    <w:rsid w:val="002619F8"/>
    <w:rsid w:val="00291228"/>
    <w:rsid w:val="002A2ECB"/>
    <w:rsid w:val="002A479F"/>
    <w:rsid w:val="002B7141"/>
    <w:rsid w:val="002C2E3B"/>
    <w:rsid w:val="002C6368"/>
    <w:rsid w:val="002D12E5"/>
    <w:rsid w:val="00304835"/>
    <w:rsid w:val="003147C0"/>
    <w:rsid w:val="00324F03"/>
    <w:rsid w:val="0034165B"/>
    <w:rsid w:val="00382FE2"/>
    <w:rsid w:val="00383008"/>
    <w:rsid w:val="00387602"/>
    <w:rsid w:val="003A0A54"/>
    <w:rsid w:val="003A1496"/>
    <w:rsid w:val="003A1683"/>
    <w:rsid w:val="003A1FAB"/>
    <w:rsid w:val="003B5A79"/>
    <w:rsid w:val="003C2B5A"/>
    <w:rsid w:val="003C4608"/>
    <w:rsid w:val="003D1F27"/>
    <w:rsid w:val="003F697E"/>
    <w:rsid w:val="00414D2B"/>
    <w:rsid w:val="004219DF"/>
    <w:rsid w:val="00424495"/>
    <w:rsid w:val="004246B6"/>
    <w:rsid w:val="00452E38"/>
    <w:rsid w:val="00486023"/>
    <w:rsid w:val="00492501"/>
    <w:rsid w:val="004B6D58"/>
    <w:rsid w:val="004D2471"/>
    <w:rsid w:val="004D280B"/>
    <w:rsid w:val="004D7D63"/>
    <w:rsid w:val="004E77AB"/>
    <w:rsid w:val="004F021C"/>
    <w:rsid w:val="004F6F32"/>
    <w:rsid w:val="0050597D"/>
    <w:rsid w:val="00514BB1"/>
    <w:rsid w:val="00530064"/>
    <w:rsid w:val="00535A8C"/>
    <w:rsid w:val="00540A74"/>
    <w:rsid w:val="00541B93"/>
    <w:rsid w:val="00542D89"/>
    <w:rsid w:val="005478E1"/>
    <w:rsid w:val="005562E3"/>
    <w:rsid w:val="00561EA2"/>
    <w:rsid w:val="005655AA"/>
    <w:rsid w:val="005750B8"/>
    <w:rsid w:val="00592C67"/>
    <w:rsid w:val="00593992"/>
    <w:rsid w:val="00596EFD"/>
    <w:rsid w:val="005A0E02"/>
    <w:rsid w:val="005B6771"/>
    <w:rsid w:val="005B7335"/>
    <w:rsid w:val="005C0600"/>
    <w:rsid w:val="005C0E5C"/>
    <w:rsid w:val="005C14D1"/>
    <w:rsid w:val="005D0C35"/>
    <w:rsid w:val="005E0D08"/>
    <w:rsid w:val="005E1186"/>
    <w:rsid w:val="005E5F13"/>
    <w:rsid w:val="005F13A4"/>
    <w:rsid w:val="0061265C"/>
    <w:rsid w:val="00614F16"/>
    <w:rsid w:val="00623FB6"/>
    <w:rsid w:val="006274F7"/>
    <w:rsid w:val="00636E00"/>
    <w:rsid w:val="00644761"/>
    <w:rsid w:val="00651A60"/>
    <w:rsid w:val="00655E2F"/>
    <w:rsid w:val="006735D6"/>
    <w:rsid w:val="00673A33"/>
    <w:rsid w:val="00683202"/>
    <w:rsid w:val="006C7BF3"/>
    <w:rsid w:val="006D4516"/>
    <w:rsid w:val="006E04AA"/>
    <w:rsid w:val="006F325D"/>
    <w:rsid w:val="006F4E98"/>
    <w:rsid w:val="0070662A"/>
    <w:rsid w:val="00730F6D"/>
    <w:rsid w:val="00731066"/>
    <w:rsid w:val="00753624"/>
    <w:rsid w:val="007569ED"/>
    <w:rsid w:val="00764C51"/>
    <w:rsid w:val="007909D9"/>
    <w:rsid w:val="00790A1C"/>
    <w:rsid w:val="00791607"/>
    <w:rsid w:val="007C61F1"/>
    <w:rsid w:val="007E4DF5"/>
    <w:rsid w:val="007E5A92"/>
    <w:rsid w:val="007E7BFD"/>
    <w:rsid w:val="008122A3"/>
    <w:rsid w:val="00813C3C"/>
    <w:rsid w:val="008158E9"/>
    <w:rsid w:val="0082481F"/>
    <w:rsid w:val="00841CDF"/>
    <w:rsid w:val="00843EA2"/>
    <w:rsid w:val="00853C74"/>
    <w:rsid w:val="0087444B"/>
    <w:rsid w:val="008810D5"/>
    <w:rsid w:val="00893CDE"/>
    <w:rsid w:val="008A1573"/>
    <w:rsid w:val="008B0058"/>
    <w:rsid w:val="008D0DCC"/>
    <w:rsid w:val="008D3FB3"/>
    <w:rsid w:val="009039AF"/>
    <w:rsid w:val="00905F44"/>
    <w:rsid w:val="00907D04"/>
    <w:rsid w:val="00907EDF"/>
    <w:rsid w:val="009157DE"/>
    <w:rsid w:val="009437E6"/>
    <w:rsid w:val="00944873"/>
    <w:rsid w:val="0095683D"/>
    <w:rsid w:val="00970DDE"/>
    <w:rsid w:val="00970F99"/>
    <w:rsid w:val="009769B8"/>
    <w:rsid w:val="009770D1"/>
    <w:rsid w:val="009772C7"/>
    <w:rsid w:val="009B1EDB"/>
    <w:rsid w:val="009C783E"/>
    <w:rsid w:val="009F72C4"/>
    <w:rsid w:val="009F788D"/>
    <w:rsid w:val="00A01E52"/>
    <w:rsid w:val="00A07D1C"/>
    <w:rsid w:val="00A21E93"/>
    <w:rsid w:val="00A24FA9"/>
    <w:rsid w:val="00A27EDF"/>
    <w:rsid w:val="00A405A6"/>
    <w:rsid w:val="00A4304A"/>
    <w:rsid w:val="00A47AF2"/>
    <w:rsid w:val="00A500C2"/>
    <w:rsid w:val="00A57B8E"/>
    <w:rsid w:val="00A7783A"/>
    <w:rsid w:val="00A807C4"/>
    <w:rsid w:val="00AD5200"/>
    <w:rsid w:val="00AE1E21"/>
    <w:rsid w:val="00AE24E8"/>
    <w:rsid w:val="00AF1249"/>
    <w:rsid w:val="00AF3C2C"/>
    <w:rsid w:val="00AF52BB"/>
    <w:rsid w:val="00AF5C4A"/>
    <w:rsid w:val="00B019EF"/>
    <w:rsid w:val="00B04B58"/>
    <w:rsid w:val="00B14592"/>
    <w:rsid w:val="00B23DEE"/>
    <w:rsid w:val="00B265D0"/>
    <w:rsid w:val="00B319BB"/>
    <w:rsid w:val="00B327A7"/>
    <w:rsid w:val="00B3635B"/>
    <w:rsid w:val="00B40228"/>
    <w:rsid w:val="00B432EE"/>
    <w:rsid w:val="00B5256E"/>
    <w:rsid w:val="00B75720"/>
    <w:rsid w:val="00B7629F"/>
    <w:rsid w:val="00B77AE3"/>
    <w:rsid w:val="00B80D21"/>
    <w:rsid w:val="00B82EEF"/>
    <w:rsid w:val="00B85036"/>
    <w:rsid w:val="00B933D9"/>
    <w:rsid w:val="00BA6C15"/>
    <w:rsid w:val="00BB448F"/>
    <w:rsid w:val="00BC06F7"/>
    <w:rsid w:val="00BC5002"/>
    <w:rsid w:val="00BE0F3A"/>
    <w:rsid w:val="00BE555A"/>
    <w:rsid w:val="00BE7C25"/>
    <w:rsid w:val="00BF31C8"/>
    <w:rsid w:val="00BF7371"/>
    <w:rsid w:val="00C0329F"/>
    <w:rsid w:val="00C054AA"/>
    <w:rsid w:val="00C14567"/>
    <w:rsid w:val="00C23C2E"/>
    <w:rsid w:val="00C31BE8"/>
    <w:rsid w:val="00C34B3E"/>
    <w:rsid w:val="00C36D91"/>
    <w:rsid w:val="00C62D3A"/>
    <w:rsid w:val="00C76E07"/>
    <w:rsid w:val="00C91CD9"/>
    <w:rsid w:val="00CA0CDF"/>
    <w:rsid w:val="00CA43E0"/>
    <w:rsid w:val="00CB01E5"/>
    <w:rsid w:val="00CB15A3"/>
    <w:rsid w:val="00CB5FD0"/>
    <w:rsid w:val="00CB6316"/>
    <w:rsid w:val="00CC0D08"/>
    <w:rsid w:val="00CC7593"/>
    <w:rsid w:val="00CD0D38"/>
    <w:rsid w:val="00CD1AFD"/>
    <w:rsid w:val="00CD4B6B"/>
    <w:rsid w:val="00CD5F30"/>
    <w:rsid w:val="00CE7973"/>
    <w:rsid w:val="00CF0C39"/>
    <w:rsid w:val="00D079F2"/>
    <w:rsid w:val="00D13029"/>
    <w:rsid w:val="00D30305"/>
    <w:rsid w:val="00D32A49"/>
    <w:rsid w:val="00D349D7"/>
    <w:rsid w:val="00D378CE"/>
    <w:rsid w:val="00D42334"/>
    <w:rsid w:val="00D85221"/>
    <w:rsid w:val="00D9122C"/>
    <w:rsid w:val="00D92349"/>
    <w:rsid w:val="00DA27E3"/>
    <w:rsid w:val="00DA7837"/>
    <w:rsid w:val="00DB0491"/>
    <w:rsid w:val="00DB530B"/>
    <w:rsid w:val="00DB7056"/>
    <w:rsid w:val="00DD7B35"/>
    <w:rsid w:val="00DF14FA"/>
    <w:rsid w:val="00DF5A2E"/>
    <w:rsid w:val="00E02B2F"/>
    <w:rsid w:val="00E03E94"/>
    <w:rsid w:val="00E1500A"/>
    <w:rsid w:val="00E223DA"/>
    <w:rsid w:val="00E31A9D"/>
    <w:rsid w:val="00E37991"/>
    <w:rsid w:val="00E57785"/>
    <w:rsid w:val="00E57F09"/>
    <w:rsid w:val="00E82C5B"/>
    <w:rsid w:val="00EA04EC"/>
    <w:rsid w:val="00EA78AB"/>
    <w:rsid w:val="00EC388B"/>
    <w:rsid w:val="00EC5ADA"/>
    <w:rsid w:val="00ED44BE"/>
    <w:rsid w:val="00F01B4A"/>
    <w:rsid w:val="00F06656"/>
    <w:rsid w:val="00F35303"/>
    <w:rsid w:val="00F42628"/>
    <w:rsid w:val="00F4399D"/>
    <w:rsid w:val="00F46A24"/>
    <w:rsid w:val="00F573E7"/>
    <w:rsid w:val="00F61B03"/>
    <w:rsid w:val="00F66DA4"/>
    <w:rsid w:val="00F71289"/>
    <w:rsid w:val="00F71AC8"/>
    <w:rsid w:val="00F8043E"/>
    <w:rsid w:val="00F83A44"/>
    <w:rsid w:val="00F868D7"/>
    <w:rsid w:val="00F9453C"/>
    <w:rsid w:val="00FB04FF"/>
    <w:rsid w:val="00FC5C1F"/>
    <w:rsid w:val="00FC7600"/>
    <w:rsid w:val="00FF0E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DF6E3B8"/>
  <w15:chartTrackingRefBased/>
  <w15:docId w15:val="{A102F584-12BA-41C0-9E91-6BE11B60C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Simplified Arabic"/>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335"/>
    <w:pPr>
      <w:bidi/>
      <w:spacing w:after="200" w:line="276" w:lineRule="auto"/>
    </w:pPr>
    <w:rPr>
      <w:rFonts w:eastAsia="Times New Roman"/>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907EDF"/>
    <w:pPr>
      <w:ind w:left="720"/>
    </w:pPr>
  </w:style>
  <w:style w:type="character" w:styleId="Hyperlink">
    <w:name w:val="Hyperlink"/>
    <w:basedOn w:val="DefaultParagraphFont"/>
    <w:rsid w:val="00D852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6"/>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1200</Words>
  <Characters>6845</Characters>
  <Application>Microsoft Office Word</Application>
  <DocSecurity>0</DocSecurity>
  <Lines>57</Lines>
  <Paragraphs>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نموذج عقد اتفاق لإدارة مشروع: </vt:lpstr>
      <vt:lpstr>نموذج عقد اتفاق لإدارة مشروع: </vt:lpstr>
    </vt:vector>
  </TitlesOfParts>
  <Company>Warner Brothers Movie World</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نموذج عقد اتفاق لإدارة مشروع:</dc:title>
  <dc:subject/>
  <dc:creator>Bugs Bunny</dc:creator>
  <cp:keywords/>
  <dc:description/>
  <cp:lastModifiedBy>AL RAHMA</cp:lastModifiedBy>
  <cp:revision>2</cp:revision>
  <dcterms:created xsi:type="dcterms:W3CDTF">2023-12-14T18:46:00Z</dcterms:created>
  <dcterms:modified xsi:type="dcterms:W3CDTF">2023-12-14T18:46:00Z</dcterms:modified>
</cp:coreProperties>
</file>